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D2" w:rsidRPr="003F3813" w:rsidRDefault="00DA5ED2" w:rsidP="003F3813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DA5ED2">
        <w:rPr>
          <w:rFonts w:ascii="Times New Roman" w:hAnsi="Times New Roman" w:cs="Times New Roman"/>
          <w:b/>
        </w:rPr>
        <w:t>AGÊNCIA ESTADUAL DE RECURSOS HÍDRICOS</w:t>
      </w:r>
    </w:p>
    <w:p w:rsidR="000513C6" w:rsidRPr="000513C6" w:rsidRDefault="00DA5ED2" w:rsidP="00AB6BF5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524323">
        <w:rPr>
          <w:rFonts w:ascii="Times New Roman" w:hAnsi="Times New Roman" w:cs="Times New Roman"/>
          <w:b/>
        </w:rPr>
        <w:t>EDITAL</w:t>
      </w:r>
      <w:r w:rsidR="000513C6" w:rsidRPr="00524323">
        <w:rPr>
          <w:rFonts w:ascii="Times New Roman" w:hAnsi="Times New Roman" w:cs="Times New Roman"/>
          <w:b/>
        </w:rPr>
        <w:t xml:space="preserve"> </w:t>
      </w:r>
      <w:r w:rsidRPr="00524323">
        <w:rPr>
          <w:rFonts w:ascii="Times New Roman" w:hAnsi="Times New Roman" w:cs="Times New Roman"/>
          <w:b/>
        </w:rPr>
        <w:t>AGERH</w:t>
      </w:r>
      <w:r w:rsidR="00524323" w:rsidRPr="00524323">
        <w:rPr>
          <w:rFonts w:ascii="Times New Roman" w:hAnsi="Times New Roman" w:cs="Times New Roman"/>
          <w:b/>
        </w:rPr>
        <w:t xml:space="preserve"> Nº </w:t>
      </w:r>
      <w:r w:rsidR="00F92891" w:rsidRPr="00362EE5">
        <w:rPr>
          <w:rFonts w:ascii="Times New Roman" w:hAnsi="Times New Roman" w:cs="Times New Roman"/>
          <w:b/>
        </w:rPr>
        <w:t>05</w:t>
      </w:r>
      <w:r w:rsidR="000513C6" w:rsidRPr="00362EE5">
        <w:rPr>
          <w:rFonts w:ascii="Times New Roman" w:hAnsi="Times New Roman" w:cs="Times New Roman"/>
          <w:b/>
        </w:rPr>
        <w:t>/201</w:t>
      </w:r>
      <w:r w:rsidR="00511A8B" w:rsidRPr="00362EE5">
        <w:rPr>
          <w:rFonts w:ascii="Times New Roman" w:hAnsi="Times New Roman" w:cs="Times New Roman"/>
          <w:b/>
        </w:rPr>
        <w:t>7</w:t>
      </w:r>
    </w:p>
    <w:p w:rsidR="006B48C6" w:rsidRDefault="006B48C6" w:rsidP="00AB6BF5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:rsidR="00AB6BF5" w:rsidRPr="00336172" w:rsidRDefault="008047C6" w:rsidP="00AB6BF5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336172">
        <w:rPr>
          <w:rFonts w:ascii="Times New Roman" w:hAnsi="Times New Roman" w:cs="Times New Roman"/>
          <w:b/>
        </w:rPr>
        <w:t>PROJETO DE PESQUISA</w:t>
      </w:r>
    </w:p>
    <w:p w:rsidR="00125846" w:rsidRPr="00336172" w:rsidRDefault="00125846" w:rsidP="00AB6BF5">
      <w:pPr>
        <w:pStyle w:val="Default"/>
        <w:spacing w:after="120"/>
        <w:jc w:val="center"/>
        <w:rPr>
          <w:rFonts w:ascii="Times New Roman" w:hAnsi="Times New Roman" w:cs="Times New Roman"/>
          <w:b/>
          <w:i/>
        </w:rPr>
      </w:pPr>
      <w:r w:rsidRPr="00336172">
        <w:rPr>
          <w:rFonts w:ascii="Times New Roman" w:hAnsi="Times New Roman" w:cs="Times New Roman"/>
          <w:b/>
          <w:i/>
        </w:rPr>
        <w:t>Projeto de Apoio à implantação e Aperfeiçoamento dos Instrumentos de Gestão de Recursos Hídricos</w:t>
      </w:r>
    </w:p>
    <w:p w:rsidR="00B52A0D" w:rsidRPr="00F32ADD" w:rsidRDefault="00FB5672" w:rsidP="00FB5672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A</w:t>
      </w:r>
      <w:r w:rsidR="00B52A0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Agência Estadual de Recursos Hídricos (AGERH), irá realizar </w:t>
      </w:r>
      <w:r w:rsidR="00E316B4" w:rsidRPr="00F92891">
        <w:rPr>
          <w:rFonts w:ascii="Times New Roman" w:eastAsiaTheme="minorEastAsia" w:hAnsi="Times New Roman" w:cs="Times New Roman"/>
          <w:color w:val="auto"/>
          <w:lang w:eastAsia="ar-SA"/>
        </w:rPr>
        <w:t>a</w:t>
      </w:r>
      <w:r w:rsidR="00B52A0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F32ADD" w:rsidRPr="00F92891">
        <w:rPr>
          <w:rFonts w:ascii="Times New Roman" w:eastAsiaTheme="minorEastAsia" w:hAnsi="Times New Roman" w:cs="Times New Roman"/>
          <w:color w:val="auto"/>
          <w:lang w:eastAsia="ar-SA"/>
        </w:rPr>
        <w:t>inserção d</w:t>
      </w:r>
      <w:r w:rsidR="00E316B4" w:rsidRPr="00F92891">
        <w:rPr>
          <w:rFonts w:ascii="Times New Roman" w:eastAsiaTheme="minorEastAsia" w:hAnsi="Times New Roman" w:cs="Times New Roman"/>
          <w:color w:val="auto"/>
          <w:lang w:eastAsia="ar-SA"/>
        </w:rPr>
        <w:t>os</w:t>
      </w:r>
      <w:r w:rsidR="00F32AD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usuários </w:t>
      </w:r>
      <w:r w:rsidR="00E316B4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de recursos hídricos outorgados do Estado do Espírito Santo </w:t>
      </w:r>
      <w:r w:rsidR="00F32ADD" w:rsidRPr="00F92891">
        <w:rPr>
          <w:rFonts w:ascii="Times New Roman" w:eastAsiaTheme="minorEastAsia" w:hAnsi="Times New Roman" w:cs="Times New Roman"/>
          <w:color w:val="auto"/>
          <w:lang w:eastAsia="ar-SA"/>
        </w:rPr>
        <w:t>no Cadastro Nacional de Usuários de Recursos Hídricos</w:t>
      </w:r>
      <w:r w:rsidR="00CE74E7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- CNARH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.</w:t>
      </w:r>
      <w:r w:rsidR="00B52A0D" w:rsidRPr="00F32ADD">
        <w:rPr>
          <w:rFonts w:ascii="Times New Roman" w:hAnsi="Times New Roman" w:cs="Times New Roman"/>
          <w:i/>
        </w:rPr>
        <w:t xml:space="preserve"> </w:t>
      </w:r>
    </w:p>
    <w:p w:rsidR="00CB2C8E" w:rsidRDefault="00B52A0D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>
        <w:rPr>
          <w:rFonts w:ascii="Times New Roman" w:eastAsiaTheme="minorEastAsia" w:hAnsi="Times New Roman" w:cs="Times New Roman"/>
          <w:color w:val="auto"/>
          <w:lang w:eastAsia="ar-SA"/>
        </w:rPr>
        <w:t xml:space="preserve">Para a </w:t>
      </w:r>
      <w:r w:rsidR="00FB5672">
        <w:rPr>
          <w:rFonts w:ascii="Times New Roman" w:eastAsiaTheme="minorEastAsia" w:hAnsi="Times New Roman" w:cs="Times New Roman"/>
          <w:color w:val="auto"/>
          <w:lang w:eastAsia="ar-SA"/>
        </w:rPr>
        <w:t xml:space="preserve">ação </w:t>
      </w:r>
      <w:r>
        <w:rPr>
          <w:rFonts w:ascii="Times New Roman" w:eastAsiaTheme="minorEastAsia" w:hAnsi="Times New Roman" w:cs="Times New Roman"/>
          <w:color w:val="auto"/>
          <w:lang w:eastAsia="ar-SA"/>
        </w:rPr>
        <w:t xml:space="preserve">a AGERH 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selecionar</w:t>
      </w:r>
      <w:r w:rsidR="003C2A20" w:rsidRPr="00F92891">
        <w:rPr>
          <w:rFonts w:ascii="Times New Roman" w:eastAsiaTheme="minorEastAsia" w:hAnsi="Times New Roman" w:cs="Times New Roman"/>
          <w:color w:val="auto"/>
          <w:lang w:eastAsia="ar-SA"/>
        </w:rPr>
        <w:t>á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 xml:space="preserve"> 02 (dois)</w:t>
      </w:r>
      <w:r w:rsidR="00F709F1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bolsista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>s</w:t>
      </w:r>
      <w:r w:rsidR="00AD13D5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que</w:t>
      </w:r>
      <w:r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 xml:space="preserve">poderão atuar </w:t>
      </w:r>
      <w:r>
        <w:rPr>
          <w:rFonts w:ascii="Times New Roman" w:eastAsiaTheme="minorEastAsia" w:hAnsi="Times New Roman" w:cs="Times New Roman"/>
          <w:color w:val="auto"/>
          <w:lang w:eastAsia="ar-SA"/>
        </w:rPr>
        <w:t>por</w:t>
      </w:r>
      <w:r w:rsidRPr="00C54469">
        <w:rPr>
          <w:rFonts w:ascii="Times New Roman" w:eastAsiaTheme="minorEastAsia" w:hAnsi="Times New Roman" w:cs="Times New Roman"/>
          <w:color w:val="auto"/>
          <w:lang w:eastAsia="ar-SA"/>
        </w:rPr>
        <w:t xml:space="preserve"> um </w:t>
      </w:r>
      <w:r w:rsidRPr="00925CBA">
        <w:rPr>
          <w:rFonts w:ascii="Times New Roman" w:eastAsiaTheme="minorEastAsia" w:hAnsi="Times New Roman" w:cs="Times New Roman"/>
          <w:color w:val="auto"/>
          <w:lang w:eastAsia="ar-SA"/>
        </w:rPr>
        <w:t xml:space="preserve">período de </w:t>
      </w:r>
      <w:r w:rsidR="00925CBA" w:rsidRPr="00925CBA">
        <w:rPr>
          <w:rFonts w:ascii="Times New Roman" w:eastAsiaTheme="minorEastAsia" w:hAnsi="Times New Roman" w:cs="Times New Roman"/>
          <w:color w:val="auto"/>
          <w:lang w:eastAsia="ar-SA"/>
        </w:rPr>
        <w:t>24</w:t>
      </w:r>
      <w:r w:rsidRPr="00925CBA">
        <w:rPr>
          <w:rFonts w:ascii="Times New Roman" w:eastAsiaTheme="minorEastAsia" w:hAnsi="Times New Roman" w:cs="Times New Roman"/>
          <w:color w:val="auto"/>
          <w:lang w:eastAsia="ar-SA"/>
        </w:rPr>
        <w:t xml:space="preserve"> meses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 xml:space="preserve"> no projeto</w:t>
      </w:r>
      <w:r w:rsidRPr="00925CBA">
        <w:rPr>
          <w:rFonts w:ascii="Times New Roman" w:eastAsiaTheme="minorEastAsia" w:hAnsi="Times New Roman" w:cs="Times New Roman"/>
          <w:color w:val="auto"/>
          <w:lang w:eastAsia="ar-SA"/>
        </w:rPr>
        <w:t>.</w:t>
      </w:r>
      <w:r w:rsidR="000E1640">
        <w:rPr>
          <w:rFonts w:ascii="Times New Roman" w:eastAsiaTheme="minorEastAsia" w:hAnsi="Times New Roman" w:cs="Times New Roman"/>
          <w:color w:val="auto"/>
          <w:lang w:eastAsia="ar-SA"/>
        </w:rPr>
        <w:t xml:space="preserve"> Os 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>08 (oito)</w:t>
      </w:r>
      <w:r w:rsidR="000E1640">
        <w:rPr>
          <w:rFonts w:ascii="Times New Roman" w:eastAsiaTheme="minorEastAsia" w:hAnsi="Times New Roman" w:cs="Times New Roman"/>
          <w:color w:val="auto"/>
          <w:lang w:eastAsia="ar-SA"/>
        </w:rPr>
        <w:t xml:space="preserve"> candidatos subsequentes ao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>s</w:t>
      </w:r>
      <w:r w:rsidR="000E1640">
        <w:rPr>
          <w:rFonts w:ascii="Times New Roman" w:eastAsiaTheme="minorEastAsia" w:hAnsi="Times New Roman" w:cs="Times New Roman"/>
          <w:color w:val="auto"/>
          <w:lang w:eastAsia="ar-SA"/>
        </w:rPr>
        <w:t xml:space="preserve"> bolsista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>s</w:t>
      </w:r>
      <w:r w:rsidR="000E1640">
        <w:rPr>
          <w:rFonts w:ascii="Times New Roman" w:eastAsiaTheme="minorEastAsia" w:hAnsi="Times New Roman" w:cs="Times New Roman"/>
          <w:color w:val="auto"/>
          <w:lang w:eastAsia="ar-SA"/>
        </w:rPr>
        <w:t xml:space="preserve"> selecionado</w:t>
      </w:r>
      <w:r w:rsidR="00925CBA">
        <w:rPr>
          <w:rFonts w:ascii="Times New Roman" w:eastAsiaTheme="minorEastAsia" w:hAnsi="Times New Roman" w:cs="Times New Roman"/>
          <w:color w:val="auto"/>
          <w:lang w:eastAsia="ar-SA"/>
        </w:rPr>
        <w:t>s</w:t>
      </w:r>
      <w:r w:rsidR="000E1640">
        <w:rPr>
          <w:rFonts w:ascii="Times New Roman" w:eastAsiaTheme="minorEastAsia" w:hAnsi="Times New Roman" w:cs="Times New Roman"/>
          <w:color w:val="auto"/>
          <w:lang w:eastAsia="ar-SA"/>
        </w:rPr>
        <w:t xml:space="preserve"> serão classificados em regime de cadastro de reserva e poderão ser contatados a critério da AGERH para participação no projeto.</w:t>
      </w:r>
    </w:p>
    <w:p w:rsidR="00B52A0D" w:rsidRPr="00B52A0D" w:rsidRDefault="00B52A0D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</w:p>
    <w:p w:rsidR="00DA5ED2" w:rsidRPr="00DA5ED2" w:rsidRDefault="00DA5ED2" w:rsidP="00AB6BF5">
      <w:pPr>
        <w:pStyle w:val="Default"/>
        <w:numPr>
          <w:ilvl w:val="0"/>
          <w:numId w:val="36"/>
        </w:numPr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 w:rsidRPr="00DA5ED2">
        <w:rPr>
          <w:rFonts w:ascii="Times New Roman" w:eastAsiaTheme="minorEastAsia" w:hAnsi="Times New Roman" w:cs="Times New Roman"/>
          <w:b/>
          <w:color w:val="auto"/>
          <w:lang w:eastAsia="ar-SA"/>
        </w:rPr>
        <w:t>CONTEXTUAL</w:t>
      </w:r>
      <w:r w:rsidR="004E51D0">
        <w:rPr>
          <w:rFonts w:ascii="Times New Roman" w:eastAsiaTheme="minorEastAsia" w:hAnsi="Times New Roman" w:cs="Times New Roman"/>
          <w:b/>
          <w:color w:val="auto"/>
          <w:lang w:eastAsia="ar-SA"/>
        </w:rPr>
        <w:t>IZA</w:t>
      </w:r>
      <w:r w:rsidRPr="00DA5ED2">
        <w:rPr>
          <w:rFonts w:ascii="Times New Roman" w:eastAsiaTheme="minorEastAsia" w:hAnsi="Times New Roman" w:cs="Times New Roman"/>
          <w:b/>
          <w:color w:val="auto"/>
          <w:lang w:eastAsia="ar-SA"/>
        </w:rPr>
        <w:t>ÇAO DO PROJETO</w:t>
      </w:r>
    </w:p>
    <w:p w:rsidR="00B830FD" w:rsidRPr="00B830FD" w:rsidRDefault="00E316B4" w:rsidP="00B830FD">
      <w:pPr>
        <w:pStyle w:val="Default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>Considerando o cadastramento dos usuários de recursos hídricos nas diversas bacias hidrográficas do Estado do Espírito Santo, a ser realizad</w:t>
      </w:r>
      <w:r w:rsidR="00734025" w:rsidRPr="00F92891">
        <w:rPr>
          <w:rFonts w:ascii="Times New Roman" w:eastAsiaTheme="minorEastAsia" w:hAnsi="Times New Roman" w:cs="Times New Roman"/>
          <w:color w:val="auto"/>
          <w:lang w:eastAsia="ar-SA"/>
        </w:rPr>
        <w:t>o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pela 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>AGERH</w:t>
      </w:r>
      <w:r w:rsidR="00734025" w:rsidRPr="00F92891">
        <w:rPr>
          <w:rFonts w:ascii="Times New Roman" w:eastAsiaTheme="minorEastAsia" w:hAnsi="Times New Roman" w:cs="Times New Roman"/>
          <w:color w:val="auto"/>
          <w:lang w:eastAsia="ar-SA"/>
        </w:rPr>
        <w:t>, e que, de acordo com</w:t>
      </w:r>
      <w:r w:rsidR="00E1125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a </w:t>
      </w:r>
      <w:r w:rsidR="00EB5FA2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Instrução Normativa nº 06, de 28 de </w:t>
      </w:r>
      <w:proofErr w:type="gramStart"/>
      <w:r w:rsidR="00EB5FA2" w:rsidRPr="00F92891">
        <w:rPr>
          <w:rFonts w:ascii="Times New Roman" w:eastAsiaTheme="minorEastAsia" w:hAnsi="Times New Roman" w:cs="Times New Roman"/>
          <w:color w:val="auto"/>
          <w:lang w:eastAsia="ar-SA"/>
        </w:rPr>
        <w:t>Junho</w:t>
      </w:r>
      <w:proofErr w:type="gramEnd"/>
      <w:r w:rsidR="00EB5FA2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de 2013, é obrigatório o cadastramento de usuários </w:t>
      </w:r>
      <w:r w:rsidR="00CE74E7" w:rsidRPr="00F92891">
        <w:rPr>
          <w:rFonts w:ascii="Times New Roman" w:eastAsiaTheme="minorEastAsia" w:hAnsi="Times New Roman" w:cs="Times New Roman"/>
          <w:color w:val="auto"/>
          <w:lang w:eastAsia="ar-SA"/>
        </w:rPr>
        <w:t>d</w:t>
      </w:r>
      <w:r w:rsidR="00EB5FA2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e recursos hídricos no 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>CNARH</w:t>
      </w:r>
      <w:r w:rsidR="00EB5FA2" w:rsidRPr="00F92891">
        <w:rPr>
          <w:rFonts w:ascii="Times New Roman" w:eastAsiaTheme="minorEastAsia" w:hAnsi="Times New Roman" w:cs="Times New Roman"/>
          <w:color w:val="auto"/>
          <w:lang w:eastAsia="ar-SA"/>
        </w:rPr>
        <w:t>, desenvolvido pela Agência Nacional de Águas.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Considerando as metas estabelecidas no Programa de Consolidação do Pacto Nacional pela Gestão das Águas – </w:t>
      </w:r>
      <w:proofErr w:type="spellStart"/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>Progestão</w:t>
      </w:r>
      <w:proofErr w:type="spellEnd"/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>, ao qual a AGERH assumiu compromissos no ano de 2013. Torna-se necessário contratação de mão de obra para inserção dos usuários</w:t>
      </w:r>
      <w:r w:rsidR="00F430A4" w:rsidRPr="00F92891">
        <w:rPr>
          <w:rFonts w:ascii="Times New Roman" w:eastAsiaTheme="minorEastAsia" w:hAnsi="Times New Roman" w:cs="Times New Roman"/>
          <w:color w:val="auto"/>
          <w:lang w:eastAsia="ar-SA"/>
        </w:rPr>
        <w:t>,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F430A4" w:rsidRPr="00F92891">
        <w:rPr>
          <w:rFonts w:ascii="Times New Roman" w:eastAsiaTheme="minorEastAsia" w:hAnsi="Times New Roman" w:cs="Times New Roman"/>
          <w:color w:val="auto"/>
          <w:lang w:eastAsia="ar-SA"/>
        </w:rPr>
        <w:t>a serem outorgados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pela AGERH</w:t>
      </w:r>
      <w:r w:rsidR="00F430A4" w:rsidRPr="00F92891">
        <w:rPr>
          <w:rFonts w:ascii="Times New Roman" w:eastAsiaTheme="minorEastAsia" w:hAnsi="Times New Roman" w:cs="Times New Roman"/>
          <w:color w:val="auto"/>
          <w:lang w:eastAsia="ar-SA"/>
        </w:rPr>
        <w:t>,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F430A4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no </w:t>
      </w:r>
      <w:r w:rsidR="00B830FD" w:rsidRPr="00F92891">
        <w:rPr>
          <w:rFonts w:ascii="Times New Roman" w:eastAsiaTheme="minorEastAsia" w:hAnsi="Times New Roman" w:cs="Times New Roman"/>
          <w:color w:val="auto"/>
          <w:lang w:eastAsia="ar-SA"/>
        </w:rPr>
        <w:t>CNARH.</w:t>
      </w:r>
    </w:p>
    <w:p w:rsidR="0088069A" w:rsidRPr="0088069A" w:rsidRDefault="00B830FD" w:rsidP="0088069A">
      <w:pPr>
        <w:tabs>
          <w:tab w:val="left" w:pos="0"/>
        </w:tabs>
        <w:snapToGri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inserção dos usuários no CNARH, </w:t>
      </w:r>
      <w:r w:rsidR="0088069A" w:rsidRPr="0088069A">
        <w:rPr>
          <w:sz w:val="24"/>
          <w:szCs w:val="24"/>
        </w:rPr>
        <w:t>permitirá:</w:t>
      </w:r>
    </w:p>
    <w:p w:rsidR="00B830FD" w:rsidRDefault="00B830FD" w:rsidP="0088069A">
      <w:pPr>
        <w:numPr>
          <w:ilvl w:val="0"/>
          <w:numId w:val="40"/>
        </w:numPr>
        <w:tabs>
          <w:tab w:val="left" w:pos="0"/>
        </w:tabs>
        <w:snapToGri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órgão gestor: </w:t>
      </w:r>
      <w:r w:rsidRPr="0088069A">
        <w:rPr>
          <w:sz w:val="24"/>
          <w:szCs w:val="24"/>
        </w:rPr>
        <w:t>Operacionalizar a cobrança de recursos hídricos.</w:t>
      </w:r>
      <w:r>
        <w:rPr>
          <w:sz w:val="24"/>
          <w:szCs w:val="24"/>
        </w:rPr>
        <w:t xml:space="preserve"> Atender as metas estabelecidas no </w:t>
      </w:r>
      <w:proofErr w:type="spellStart"/>
      <w:r>
        <w:rPr>
          <w:sz w:val="24"/>
          <w:szCs w:val="24"/>
        </w:rPr>
        <w:t>P</w:t>
      </w:r>
      <w:r w:rsidR="00F430A4">
        <w:rPr>
          <w:sz w:val="24"/>
          <w:szCs w:val="24"/>
        </w:rPr>
        <w:t>rogestão</w:t>
      </w:r>
      <w:proofErr w:type="spellEnd"/>
      <w:r>
        <w:rPr>
          <w:sz w:val="24"/>
          <w:szCs w:val="24"/>
        </w:rPr>
        <w:t>.</w:t>
      </w:r>
    </w:p>
    <w:p w:rsidR="003726A1" w:rsidRDefault="00F04216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>
        <w:rPr>
          <w:rFonts w:ascii="Times New Roman" w:eastAsiaTheme="minorEastAsia" w:hAnsi="Times New Roman" w:cs="Times New Roman"/>
          <w:color w:val="auto"/>
          <w:lang w:eastAsia="ar-SA"/>
        </w:rPr>
        <w:t xml:space="preserve">O </w:t>
      </w:r>
      <w:r w:rsidR="00DE041E">
        <w:rPr>
          <w:rFonts w:ascii="Times New Roman" w:eastAsiaTheme="minorEastAsia" w:hAnsi="Times New Roman" w:cs="Times New Roman"/>
          <w:color w:val="auto"/>
          <w:lang w:eastAsia="ar-SA"/>
        </w:rPr>
        <w:t>p</w:t>
      </w:r>
      <w:r w:rsidR="003726A1">
        <w:rPr>
          <w:rFonts w:ascii="Times New Roman" w:eastAsiaTheme="minorEastAsia" w:hAnsi="Times New Roman" w:cs="Times New Roman"/>
          <w:color w:val="auto"/>
          <w:lang w:eastAsia="ar-SA"/>
        </w:rPr>
        <w:t>roduto</w:t>
      </w:r>
      <w:r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DE041E">
        <w:rPr>
          <w:rFonts w:ascii="Times New Roman" w:eastAsiaTheme="minorEastAsia" w:hAnsi="Times New Roman" w:cs="Times New Roman"/>
          <w:color w:val="auto"/>
          <w:lang w:eastAsia="ar-SA"/>
        </w:rPr>
        <w:t>e</w:t>
      </w:r>
      <w:r>
        <w:rPr>
          <w:rFonts w:ascii="Times New Roman" w:eastAsiaTheme="minorEastAsia" w:hAnsi="Times New Roman" w:cs="Times New Roman"/>
          <w:color w:val="auto"/>
          <w:lang w:eastAsia="ar-SA"/>
        </w:rPr>
        <w:t>sperado</w:t>
      </w:r>
      <w:r w:rsidR="000317C6">
        <w:rPr>
          <w:rFonts w:ascii="Times New Roman" w:eastAsiaTheme="minorEastAsia" w:hAnsi="Times New Roman" w:cs="Times New Roman"/>
          <w:color w:val="auto"/>
          <w:lang w:eastAsia="ar-SA"/>
        </w:rPr>
        <w:t xml:space="preserve"> a partir deste Edital </w:t>
      </w:r>
      <w:r w:rsidR="00C03865">
        <w:rPr>
          <w:rFonts w:ascii="Times New Roman" w:eastAsiaTheme="minorEastAsia" w:hAnsi="Times New Roman" w:cs="Times New Roman"/>
          <w:color w:val="auto"/>
          <w:lang w:eastAsia="ar-SA"/>
        </w:rPr>
        <w:t>constitui</w:t>
      </w:r>
      <w:r w:rsidR="003726A1">
        <w:rPr>
          <w:rFonts w:ascii="Times New Roman" w:eastAsiaTheme="minorEastAsia" w:hAnsi="Times New Roman" w:cs="Times New Roman"/>
          <w:color w:val="auto"/>
          <w:lang w:eastAsia="ar-SA"/>
        </w:rPr>
        <w:t>:</w:t>
      </w:r>
    </w:p>
    <w:p w:rsidR="00F709F1" w:rsidRDefault="00F709F1" w:rsidP="00C03865">
      <w:pPr>
        <w:pStyle w:val="PargrafodaLista"/>
        <w:numPr>
          <w:ilvl w:val="0"/>
          <w:numId w:val="40"/>
        </w:numPr>
        <w:tabs>
          <w:tab w:val="left" w:pos="0"/>
        </w:tabs>
        <w:snapToGrid w:val="0"/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Cadastro Nacional de Usuários de Recursos Hídricos atualizado com todos os usuários </w:t>
      </w:r>
      <w:r w:rsidR="00F430A4">
        <w:rPr>
          <w:sz w:val="24"/>
          <w:szCs w:val="24"/>
        </w:rPr>
        <w:t xml:space="preserve">outorgados do </w:t>
      </w:r>
      <w:r>
        <w:rPr>
          <w:sz w:val="24"/>
          <w:szCs w:val="24"/>
        </w:rPr>
        <w:t xml:space="preserve">Estado </w:t>
      </w:r>
      <w:r w:rsidR="00C927C6">
        <w:rPr>
          <w:sz w:val="24"/>
          <w:szCs w:val="24"/>
        </w:rPr>
        <w:t>pela AGERH</w:t>
      </w:r>
      <w:r>
        <w:rPr>
          <w:sz w:val="24"/>
          <w:szCs w:val="24"/>
        </w:rPr>
        <w:t>;</w:t>
      </w:r>
    </w:p>
    <w:p w:rsidR="008245D8" w:rsidRPr="003520F6" w:rsidRDefault="008245D8" w:rsidP="00AB6BF5">
      <w:pPr>
        <w:pStyle w:val="Default"/>
        <w:spacing w:after="120"/>
        <w:rPr>
          <w:rFonts w:ascii="Times New Roman" w:hAnsi="Times New Roman" w:cs="Times New Roman"/>
          <w:b/>
        </w:rPr>
      </w:pPr>
    </w:p>
    <w:p w:rsidR="00857B2C" w:rsidRDefault="00A2107C" w:rsidP="003F3813">
      <w:pPr>
        <w:pStyle w:val="Default"/>
        <w:numPr>
          <w:ilvl w:val="0"/>
          <w:numId w:val="36"/>
        </w:numPr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>
        <w:rPr>
          <w:rFonts w:ascii="Times New Roman" w:eastAsiaTheme="minorEastAsia" w:hAnsi="Times New Roman" w:cs="Times New Roman"/>
          <w:b/>
          <w:color w:val="auto"/>
          <w:lang w:eastAsia="ar-SA"/>
        </w:rPr>
        <w:t>R</w:t>
      </w:r>
      <w:r w:rsidRPr="00857B2C">
        <w:rPr>
          <w:rFonts w:ascii="Times New Roman" w:eastAsiaTheme="minorEastAsia" w:hAnsi="Times New Roman" w:cs="Times New Roman"/>
          <w:b/>
          <w:color w:val="auto"/>
          <w:lang w:eastAsia="ar-SA"/>
        </w:rPr>
        <w:t>EQUISITOS PARA BOLSI</w:t>
      </w:r>
      <w:r>
        <w:rPr>
          <w:rFonts w:ascii="Times New Roman" w:eastAsiaTheme="minorEastAsia" w:hAnsi="Times New Roman" w:cs="Times New Roman"/>
          <w:b/>
          <w:color w:val="auto"/>
          <w:lang w:eastAsia="ar-SA"/>
        </w:rPr>
        <w:t>S</w:t>
      </w:r>
      <w:r w:rsidRPr="00857B2C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TAS </w:t>
      </w:r>
      <w:r w:rsidR="00857B2C" w:rsidRPr="00857B2C">
        <w:rPr>
          <w:rFonts w:ascii="Times New Roman" w:eastAsiaTheme="minorEastAsia" w:hAnsi="Times New Roman" w:cs="Times New Roman"/>
          <w:b/>
          <w:color w:val="auto"/>
          <w:lang w:eastAsia="ar-SA"/>
        </w:rPr>
        <w:t>(</w:t>
      </w:r>
      <w:r w:rsidR="00857B2C">
        <w:rPr>
          <w:rFonts w:ascii="Times New Roman" w:eastAsiaTheme="minorEastAsia" w:hAnsi="Times New Roman" w:cs="Times New Roman"/>
          <w:b/>
          <w:color w:val="auto"/>
          <w:lang w:eastAsia="ar-SA"/>
        </w:rPr>
        <w:t>Conforme Resolução FAPES Nº</w:t>
      </w:r>
      <w:r w:rsidR="00857B2C" w:rsidRPr="00857B2C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13/2009) </w:t>
      </w:r>
    </w:p>
    <w:p w:rsidR="00D03BCE" w:rsidRPr="003C2A20" w:rsidRDefault="00D03BCE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>Idade mínima de 18 (dezoito) anos;</w:t>
      </w:r>
    </w:p>
    <w:p w:rsidR="00857B2C" w:rsidRPr="003C2A20" w:rsidRDefault="00857B2C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Não ter vínculo empregatício; </w:t>
      </w:r>
    </w:p>
    <w:p w:rsidR="00857B2C" w:rsidRPr="003C2A20" w:rsidRDefault="00857B2C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Ter perfil adequado à atividade a ser desenvolvida; </w:t>
      </w:r>
    </w:p>
    <w:p w:rsidR="00857B2C" w:rsidRPr="00F92891" w:rsidRDefault="00857B2C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Ter diploma de nível </w:t>
      </w:r>
      <w:r w:rsidR="000F0500" w:rsidRPr="003C2A20">
        <w:rPr>
          <w:rFonts w:ascii="Times New Roman" w:eastAsiaTheme="minorEastAsia" w:hAnsi="Times New Roman" w:cs="Times New Roman"/>
          <w:color w:val="auto"/>
          <w:lang w:eastAsia="ar-SA"/>
        </w:rPr>
        <w:t>médio</w:t>
      </w:r>
      <w:r w:rsid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3C2A20" w:rsidRPr="00F92891">
        <w:rPr>
          <w:rFonts w:ascii="Times New Roman" w:eastAsiaTheme="minorEastAsia" w:hAnsi="Times New Roman" w:cs="Times New Roman"/>
          <w:color w:val="auto"/>
          <w:lang w:eastAsia="ar-SA"/>
        </w:rPr>
        <w:t>e</w:t>
      </w:r>
      <w:r w:rsidR="000F0500"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504154" w:rsidRPr="00F92891">
        <w:rPr>
          <w:rFonts w:ascii="Times New Roman" w:eastAsiaTheme="minorEastAsia" w:hAnsi="Times New Roman" w:cs="Times New Roman"/>
          <w:color w:val="auto"/>
          <w:lang w:eastAsia="ar-SA"/>
        </w:rPr>
        <w:t>cursar nível superior</w:t>
      </w:r>
      <w:r w:rsidRPr="00F92891">
        <w:rPr>
          <w:rFonts w:ascii="Times New Roman" w:eastAsiaTheme="minorEastAsia" w:hAnsi="Times New Roman" w:cs="Times New Roman"/>
          <w:color w:val="auto"/>
          <w:lang w:eastAsia="ar-SA"/>
        </w:rPr>
        <w:t xml:space="preserve"> (conforme requisito da vaga); </w:t>
      </w:r>
    </w:p>
    <w:p w:rsidR="00857B2C" w:rsidRPr="003C2A20" w:rsidRDefault="00857B2C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Candidato aposentado não poderá utilizar a bolsa na instituição pela qual se aposentou, exceto com autorização explícita do Conselho Científico Administrativo da FAPES; </w:t>
      </w:r>
    </w:p>
    <w:p w:rsidR="00857B2C" w:rsidRPr="003C2A20" w:rsidRDefault="00857B2C" w:rsidP="003C2A20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Candidato sócio proprietário de empresa só poderá utilizar a bolsa em </w:t>
      </w:r>
      <w:r w:rsidR="003F3813" w:rsidRPr="003C2A20">
        <w:rPr>
          <w:rFonts w:ascii="Times New Roman" w:eastAsiaTheme="minorEastAsia" w:hAnsi="Times New Roman" w:cs="Times New Roman"/>
          <w:color w:val="auto"/>
          <w:lang w:eastAsia="ar-SA"/>
        </w:rPr>
        <w:t>empresa residente em incubadora;</w:t>
      </w:r>
    </w:p>
    <w:p w:rsidR="003C2A20" w:rsidRPr="003C2A20" w:rsidRDefault="00857B2C" w:rsidP="00AB6BF5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>Estar adimplente junto à FAPES e às receitas municipal, estadual e federal no ato da contra</w:t>
      </w:r>
      <w:r w:rsidR="00D86D7B" w:rsidRPr="003C2A20">
        <w:rPr>
          <w:rFonts w:ascii="Times New Roman" w:eastAsiaTheme="minorEastAsia" w:hAnsi="Times New Roman" w:cs="Times New Roman"/>
          <w:color w:val="auto"/>
          <w:lang w:eastAsia="ar-SA"/>
        </w:rPr>
        <w:t>ta</w:t>
      </w: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ção da bolsa; </w:t>
      </w:r>
    </w:p>
    <w:p w:rsidR="00A2107C" w:rsidRPr="003C2A20" w:rsidRDefault="00857B2C" w:rsidP="00AB6BF5">
      <w:pPr>
        <w:pStyle w:val="Default"/>
        <w:numPr>
          <w:ilvl w:val="0"/>
          <w:numId w:val="4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3C2A20">
        <w:rPr>
          <w:rFonts w:ascii="Times New Roman" w:eastAsiaTheme="minorEastAsia" w:hAnsi="Times New Roman" w:cs="Times New Roman"/>
          <w:color w:val="auto"/>
          <w:lang w:eastAsia="ar-SA"/>
        </w:rPr>
        <w:lastRenderedPageBreak/>
        <w:t>Não receber qualquer modalidade de bols</w:t>
      </w:r>
      <w:r w:rsidR="005E6543" w:rsidRP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a de outra agência de fomento. </w:t>
      </w:r>
    </w:p>
    <w:p w:rsidR="00A2107C" w:rsidRDefault="00A2107C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</w:p>
    <w:p w:rsidR="00B414D1" w:rsidRDefault="00A2107C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2.1. </w:t>
      </w:r>
      <w:r w:rsidR="001C0CC3" w:rsidRPr="00157297">
        <w:rPr>
          <w:rFonts w:ascii="Times New Roman" w:eastAsiaTheme="minorEastAsia" w:hAnsi="Times New Roman" w:cs="Times New Roman"/>
          <w:b/>
          <w:color w:val="auto"/>
          <w:lang w:eastAsia="ar-SA"/>
        </w:rPr>
        <w:t>Candidato</w:t>
      </w:r>
      <w:r w:rsidR="00FA73D1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  <w:r w:rsidR="001C0CC3" w:rsidRPr="00157297">
        <w:rPr>
          <w:rFonts w:ascii="Times New Roman" w:eastAsiaTheme="minorEastAsia" w:hAnsi="Times New Roman" w:cs="Times New Roman"/>
          <w:b/>
          <w:color w:val="auto"/>
          <w:lang w:eastAsia="ar-SA"/>
        </w:rPr>
        <w:t>(a) - Bolsista Pesquisador</w:t>
      </w:r>
      <w:r w:rsidR="006A1CFB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Apoio Técnico</w:t>
      </w:r>
      <w:r w:rsidR="001C0CC3" w:rsidRPr="00157297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  <w:r w:rsidR="000F0500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Nível </w:t>
      </w:r>
      <w:r w:rsidR="000F0500" w:rsidRPr="00F92891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Médio – </w:t>
      </w:r>
      <w:r w:rsidR="00EC0D23" w:rsidRPr="00F92891">
        <w:rPr>
          <w:rFonts w:ascii="Times New Roman" w:eastAsiaTheme="minorEastAsia" w:hAnsi="Times New Roman" w:cs="Times New Roman"/>
          <w:b/>
          <w:color w:val="auto"/>
          <w:lang w:eastAsia="ar-SA"/>
        </w:rPr>
        <w:t>Cadastrador</w:t>
      </w:r>
      <w:r w:rsidR="000F0500" w:rsidRPr="00F92891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(</w:t>
      </w:r>
      <w:r w:rsidR="0081665A">
        <w:rPr>
          <w:rFonts w:ascii="Times New Roman" w:eastAsiaTheme="minorEastAsia" w:hAnsi="Times New Roman" w:cs="Times New Roman"/>
          <w:b/>
          <w:color w:val="auto"/>
          <w:lang w:eastAsia="ar-SA"/>
        </w:rPr>
        <w:t>2</w:t>
      </w:r>
      <w:r w:rsidR="001C0CC3" w:rsidRPr="00F92891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vaga</w:t>
      </w:r>
      <w:r w:rsidR="0081665A">
        <w:rPr>
          <w:rFonts w:ascii="Times New Roman" w:eastAsiaTheme="minorEastAsia" w:hAnsi="Times New Roman" w:cs="Times New Roman"/>
          <w:b/>
          <w:color w:val="auto"/>
          <w:lang w:eastAsia="ar-SA"/>
        </w:rPr>
        <w:t>s</w:t>
      </w:r>
      <w:bookmarkStart w:id="0" w:name="_GoBack"/>
      <w:bookmarkEnd w:id="0"/>
      <w:r w:rsidR="005E6543" w:rsidRPr="00F92891">
        <w:rPr>
          <w:rFonts w:ascii="Times New Roman" w:eastAsiaTheme="minorEastAsia" w:hAnsi="Times New Roman" w:cs="Times New Roman"/>
          <w:b/>
          <w:color w:val="auto"/>
          <w:lang w:eastAsia="ar-SA"/>
        </w:rPr>
        <w:t>)</w:t>
      </w:r>
      <w:r w:rsidR="005E6543" w:rsidRPr="005E6543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</w:p>
    <w:p w:rsidR="000F0500" w:rsidRDefault="00F23F14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 w:rsidRPr="002D3156">
        <w:rPr>
          <w:rFonts w:ascii="Times New Roman" w:eastAsiaTheme="minorEastAsia" w:hAnsi="Times New Roman" w:cs="Times New Roman"/>
          <w:b/>
          <w:color w:val="auto"/>
          <w:lang w:eastAsia="ar-SA"/>
        </w:rPr>
        <w:t>2.1.1</w:t>
      </w:r>
      <w:r w:rsidR="003D3C42" w:rsidRPr="002D3156">
        <w:rPr>
          <w:rFonts w:ascii="Times New Roman" w:eastAsiaTheme="minorEastAsia" w:hAnsi="Times New Roman" w:cs="Times New Roman"/>
          <w:b/>
          <w:color w:val="auto"/>
          <w:lang w:eastAsia="ar-SA"/>
        </w:rPr>
        <w:t>.</w:t>
      </w:r>
      <w:r w:rsidRPr="002D3156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  <w:r w:rsidR="00C66865" w:rsidRPr="002D3156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Código da Vaga: </w:t>
      </w:r>
      <w:r w:rsidR="000F0500" w:rsidRPr="002D3156">
        <w:rPr>
          <w:rFonts w:ascii="Times New Roman" w:eastAsiaTheme="minorEastAsia" w:hAnsi="Times New Roman" w:cs="Times New Roman"/>
          <w:b/>
          <w:color w:val="auto"/>
          <w:lang w:eastAsia="ar-SA"/>
        </w:rPr>
        <w:t>AT-NM</w:t>
      </w:r>
      <w:r w:rsidR="000F0500"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</w:p>
    <w:p w:rsidR="005E6543" w:rsidRDefault="00F23F14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>
        <w:rPr>
          <w:rFonts w:ascii="Times New Roman" w:eastAsiaTheme="minorEastAsia" w:hAnsi="Times New Roman" w:cs="Times New Roman"/>
          <w:b/>
          <w:color w:val="auto"/>
          <w:lang w:eastAsia="ar-SA"/>
        </w:rPr>
        <w:t>2.1.2</w:t>
      </w:r>
      <w:r w:rsidR="003D3C42">
        <w:rPr>
          <w:rFonts w:ascii="Times New Roman" w:eastAsiaTheme="minorEastAsia" w:hAnsi="Times New Roman" w:cs="Times New Roman"/>
          <w:b/>
          <w:color w:val="auto"/>
          <w:lang w:eastAsia="ar-SA"/>
        </w:rPr>
        <w:t>.</w:t>
      </w:r>
      <w:r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  <w:r w:rsidR="00001ACE" w:rsidRPr="005E6543">
        <w:rPr>
          <w:rFonts w:ascii="Times New Roman" w:eastAsiaTheme="minorEastAsia" w:hAnsi="Times New Roman" w:cs="Times New Roman"/>
          <w:b/>
          <w:color w:val="auto"/>
          <w:lang w:eastAsia="ar-SA"/>
        </w:rPr>
        <w:t>REQUISITOS</w:t>
      </w:r>
      <w:r w:rsidR="001C0CC3" w:rsidRPr="00F23F14">
        <w:rPr>
          <w:rFonts w:ascii="Times New Roman" w:eastAsiaTheme="minorEastAsia" w:hAnsi="Times New Roman" w:cs="Times New Roman"/>
          <w:b/>
          <w:color w:val="auto"/>
          <w:lang w:eastAsia="ar-SA"/>
        </w:rPr>
        <w:t>:</w:t>
      </w:r>
    </w:p>
    <w:p w:rsidR="005E6543" w:rsidRDefault="00D225C9" w:rsidP="00AB6BF5">
      <w:pPr>
        <w:pStyle w:val="Default"/>
        <w:numPr>
          <w:ilvl w:val="0"/>
          <w:numId w:val="3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>
        <w:rPr>
          <w:rFonts w:ascii="Times New Roman" w:eastAsiaTheme="minorEastAsia" w:hAnsi="Times New Roman" w:cs="Times New Roman"/>
          <w:color w:val="auto"/>
          <w:lang w:eastAsia="ar-SA"/>
        </w:rPr>
        <w:t>Ensino médio</w:t>
      </w:r>
      <w:r w:rsidR="000F0500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A634F1">
        <w:rPr>
          <w:rFonts w:ascii="Times New Roman" w:eastAsiaTheme="minorEastAsia" w:hAnsi="Times New Roman" w:cs="Times New Roman"/>
          <w:color w:val="auto"/>
          <w:lang w:eastAsia="ar-SA"/>
        </w:rPr>
        <w:t>completo</w:t>
      </w:r>
      <w:r w:rsidR="003C2A20">
        <w:rPr>
          <w:rFonts w:ascii="Times New Roman" w:eastAsiaTheme="minorEastAsia" w:hAnsi="Times New Roman" w:cs="Times New Roman"/>
          <w:color w:val="auto"/>
          <w:lang w:eastAsia="ar-SA"/>
        </w:rPr>
        <w:t xml:space="preserve"> e cursando curso superior, </w:t>
      </w:r>
      <w:r w:rsidR="003C2A20" w:rsidRPr="005B0922">
        <w:rPr>
          <w:rFonts w:ascii="Times New Roman" w:eastAsiaTheme="minorEastAsia" w:hAnsi="Times New Roman" w:cs="Times New Roman"/>
          <w:color w:val="auto"/>
          <w:lang w:eastAsia="ar-SA"/>
        </w:rPr>
        <w:t>preferencialmente nas áreas de Geografia, Engenharia Ambiental ou afins</w:t>
      </w:r>
      <w:r w:rsidR="00A634F1">
        <w:rPr>
          <w:rFonts w:ascii="Times New Roman" w:eastAsiaTheme="minorEastAsia" w:hAnsi="Times New Roman" w:cs="Times New Roman"/>
          <w:color w:val="auto"/>
          <w:lang w:eastAsia="ar-SA"/>
        </w:rPr>
        <w:t>;</w:t>
      </w:r>
    </w:p>
    <w:p w:rsidR="005E6543" w:rsidRDefault="005E6543" w:rsidP="00AB6BF5">
      <w:pPr>
        <w:pStyle w:val="Default"/>
        <w:numPr>
          <w:ilvl w:val="0"/>
          <w:numId w:val="3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5E6543">
        <w:rPr>
          <w:rFonts w:ascii="Times New Roman" w:eastAsiaTheme="minorEastAsia" w:hAnsi="Times New Roman" w:cs="Times New Roman"/>
          <w:color w:val="auto"/>
          <w:lang w:eastAsia="ar-SA"/>
        </w:rPr>
        <w:t>Disponibilidade de 30 horas semanais</w:t>
      </w:r>
      <w:r w:rsidRPr="00A634F1">
        <w:rPr>
          <w:rFonts w:ascii="Times New Roman" w:eastAsiaTheme="minorEastAsia" w:hAnsi="Times New Roman" w:cs="Times New Roman"/>
          <w:color w:val="auto"/>
          <w:lang w:eastAsia="ar-SA"/>
        </w:rPr>
        <w:t>;</w:t>
      </w:r>
      <w:r w:rsidRPr="005E6543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</w:p>
    <w:p w:rsidR="002D3156" w:rsidRPr="002D3156" w:rsidRDefault="00F113A1" w:rsidP="00AB6BF5">
      <w:pPr>
        <w:pStyle w:val="Default"/>
        <w:numPr>
          <w:ilvl w:val="0"/>
          <w:numId w:val="3"/>
        </w:numPr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 w:rsidRPr="002D3156">
        <w:rPr>
          <w:rFonts w:ascii="Times New Roman" w:eastAsiaTheme="minorEastAsia" w:hAnsi="Times New Roman" w:cs="Times New Roman"/>
          <w:color w:val="auto"/>
          <w:lang w:eastAsia="ar-SA"/>
        </w:rPr>
        <w:t xml:space="preserve">Disponibilidade para </w:t>
      </w:r>
      <w:r w:rsidR="00435B1B" w:rsidRPr="002D3156">
        <w:rPr>
          <w:rFonts w:ascii="Times New Roman" w:eastAsiaTheme="minorEastAsia" w:hAnsi="Times New Roman" w:cs="Times New Roman"/>
          <w:color w:val="auto"/>
          <w:lang w:eastAsia="ar-SA"/>
        </w:rPr>
        <w:t>trabalhar na sede da AGERH</w:t>
      </w:r>
      <w:r w:rsidR="002D3156" w:rsidRPr="002D3156">
        <w:rPr>
          <w:rFonts w:ascii="Times New Roman" w:eastAsiaTheme="minorEastAsia" w:hAnsi="Times New Roman" w:cs="Times New Roman"/>
          <w:color w:val="auto"/>
          <w:lang w:eastAsia="ar-SA"/>
        </w:rPr>
        <w:t>;</w:t>
      </w:r>
    </w:p>
    <w:p w:rsidR="002D3156" w:rsidRDefault="002D3156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</w:p>
    <w:p w:rsidR="005E6543" w:rsidRDefault="00F23F14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>
        <w:rPr>
          <w:rFonts w:ascii="Times New Roman" w:eastAsiaTheme="minorEastAsia" w:hAnsi="Times New Roman" w:cs="Times New Roman"/>
          <w:b/>
          <w:color w:val="auto"/>
          <w:lang w:eastAsia="ar-SA"/>
        </w:rPr>
        <w:t>2.1.3</w:t>
      </w:r>
      <w:r w:rsidR="003D3C42">
        <w:rPr>
          <w:rFonts w:ascii="Times New Roman" w:eastAsiaTheme="minorEastAsia" w:hAnsi="Times New Roman" w:cs="Times New Roman"/>
          <w:b/>
          <w:color w:val="auto"/>
          <w:lang w:eastAsia="ar-SA"/>
        </w:rPr>
        <w:t>.</w:t>
      </w:r>
      <w:r>
        <w:rPr>
          <w:rFonts w:ascii="Times New Roman" w:eastAsiaTheme="minorEastAsia" w:hAnsi="Times New Roman" w:cs="Times New Roman"/>
          <w:b/>
          <w:color w:val="auto"/>
          <w:lang w:eastAsia="ar-SA"/>
        </w:rPr>
        <w:t xml:space="preserve"> </w:t>
      </w:r>
      <w:r w:rsidR="00001ACE" w:rsidRPr="005E6543">
        <w:rPr>
          <w:rFonts w:ascii="Times New Roman" w:eastAsiaTheme="minorEastAsia" w:hAnsi="Times New Roman" w:cs="Times New Roman"/>
          <w:b/>
          <w:color w:val="auto"/>
          <w:lang w:eastAsia="ar-SA"/>
        </w:rPr>
        <w:t>PERFIL</w:t>
      </w:r>
      <w:r w:rsidR="001C0CC3">
        <w:rPr>
          <w:rFonts w:ascii="Times New Roman" w:eastAsiaTheme="minorEastAsia" w:hAnsi="Times New Roman" w:cs="Times New Roman"/>
          <w:b/>
          <w:color w:val="auto"/>
          <w:lang w:eastAsia="ar-SA"/>
        </w:rPr>
        <w:t>:</w:t>
      </w:r>
    </w:p>
    <w:p w:rsidR="00D225C9" w:rsidRDefault="006F40A1" w:rsidP="00D225C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>
        <w:rPr>
          <w:rFonts w:ascii="Times New Roman" w:eastAsiaTheme="minorEastAsia" w:hAnsi="Times New Roman" w:cs="Times New Roman"/>
          <w:color w:val="auto"/>
          <w:lang w:eastAsia="ar-SA"/>
        </w:rPr>
        <w:t>Facilidade de cálculos de transformação de unidades matemáticas</w:t>
      </w:r>
      <w:r w:rsidR="00D225C9">
        <w:rPr>
          <w:rFonts w:ascii="Times New Roman" w:eastAsiaTheme="minorEastAsia" w:hAnsi="Times New Roman" w:cs="Times New Roman"/>
          <w:color w:val="auto"/>
          <w:lang w:eastAsia="ar-SA"/>
        </w:rPr>
        <w:t xml:space="preserve">; </w:t>
      </w:r>
    </w:p>
    <w:p w:rsidR="00D225C9" w:rsidRPr="006F40A1" w:rsidRDefault="00A634F1" w:rsidP="00D225C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6F40A1">
        <w:rPr>
          <w:rFonts w:ascii="Times New Roman" w:eastAsiaTheme="minorEastAsia" w:hAnsi="Times New Roman" w:cs="Times New Roman"/>
          <w:color w:val="auto"/>
          <w:lang w:eastAsia="ar-SA"/>
        </w:rPr>
        <w:t>D</w:t>
      </w:r>
      <w:r w:rsidR="00157297" w:rsidRPr="006F40A1">
        <w:rPr>
          <w:rFonts w:ascii="Times New Roman" w:eastAsiaTheme="minorEastAsia" w:hAnsi="Times New Roman" w:cs="Times New Roman"/>
          <w:color w:val="auto"/>
          <w:lang w:eastAsia="ar-SA"/>
        </w:rPr>
        <w:t>isposição para trabalhar em equipe;</w:t>
      </w:r>
    </w:p>
    <w:p w:rsidR="00D225C9" w:rsidRPr="00A634F1" w:rsidRDefault="00157297" w:rsidP="00D225C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Conhecimento 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médio </w:t>
      </w:r>
      <w:r w:rsidRPr="00A634F1">
        <w:rPr>
          <w:rFonts w:ascii="Times New Roman" w:eastAsiaTheme="minorEastAsia" w:hAnsi="Times New Roman" w:cs="Times New Roman"/>
          <w:color w:val="auto"/>
          <w:lang w:eastAsia="ar-SA"/>
        </w:rPr>
        <w:t>em info</w:t>
      </w:r>
      <w:r w:rsidR="00D26508" w:rsidRPr="00A634F1">
        <w:rPr>
          <w:rFonts w:ascii="Times New Roman" w:eastAsiaTheme="minorEastAsia" w:hAnsi="Times New Roman" w:cs="Times New Roman"/>
          <w:color w:val="auto"/>
          <w:lang w:eastAsia="ar-SA"/>
        </w:rPr>
        <w:t>rmática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 (Word</w:t>
      </w:r>
      <w:r w:rsidR="00A634F1" w:rsidRPr="00A634F1">
        <w:rPr>
          <w:rFonts w:ascii="Times New Roman" w:eastAsiaTheme="minorEastAsia" w:hAnsi="Times New Roman" w:cs="Times New Roman"/>
          <w:color w:val="auto"/>
          <w:vertAlign w:val="superscript"/>
          <w:lang w:eastAsia="ar-SA"/>
        </w:rPr>
        <w:t>®</w:t>
      </w:r>
      <w:r w:rsidR="006F40A1">
        <w:rPr>
          <w:rFonts w:ascii="Times New Roman" w:eastAsiaTheme="minorEastAsia" w:hAnsi="Times New Roman" w:cs="Times New Roman"/>
          <w:color w:val="auto"/>
          <w:lang w:eastAsia="ar-SA"/>
        </w:rPr>
        <w:t>,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 Excel</w:t>
      </w:r>
      <w:r w:rsidR="00A634F1" w:rsidRPr="00A634F1">
        <w:rPr>
          <w:rFonts w:ascii="Times New Roman" w:eastAsiaTheme="minorEastAsia" w:hAnsi="Times New Roman" w:cs="Times New Roman"/>
          <w:color w:val="auto"/>
          <w:vertAlign w:val="superscript"/>
          <w:lang w:eastAsia="ar-SA"/>
        </w:rPr>
        <w:t>®</w:t>
      </w:r>
      <w:r w:rsidR="006F40A1">
        <w:rPr>
          <w:rFonts w:ascii="Times New Roman" w:eastAsiaTheme="minorEastAsia" w:hAnsi="Times New Roman" w:cs="Times New Roman"/>
          <w:color w:val="auto"/>
          <w:lang w:eastAsia="ar-SA"/>
        </w:rPr>
        <w:t xml:space="preserve"> e internet)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 </w:t>
      </w:r>
      <w:r w:rsidR="004C7E28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e 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básico em </w:t>
      </w:r>
      <w:r w:rsidR="004C7E28" w:rsidRPr="00A634F1">
        <w:rPr>
          <w:rFonts w:ascii="Times New Roman" w:eastAsiaTheme="minorEastAsia" w:hAnsi="Times New Roman" w:cs="Times New Roman"/>
          <w:color w:val="auto"/>
          <w:lang w:eastAsia="ar-SA"/>
        </w:rPr>
        <w:t>Sistemas de Informações Geográfica</w:t>
      </w:r>
      <w:r w:rsidR="0079430C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 – </w:t>
      </w:r>
      <w:proofErr w:type="spellStart"/>
      <w:r w:rsidR="0079430C" w:rsidRPr="00A634F1">
        <w:rPr>
          <w:rFonts w:ascii="Times New Roman" w:eastAsiaTheme="minorEastAsia" w:hAnsi="Times New Roman" w:cs="Times New Roman"/>
          <w:color w:val="auto"/>
          <w:lang w:eastAsia="ar-SA"/>
        </w:rPr>
        <w:t>SIGs</w:t>
      </w:r>
      <w:proofErr w:type="spellEnd"/>
      <w:r w:rsidR="0079430C" w:rsidRPr="00A634F1">
        <w:rPr>
          <w:rFonts w:ascii="Times New Roman" w:eastAsiaTheme="minorEastAsia" w:hAnsi="Times New Roman" w:cs="Times New Roman"/>
          <w:color w:val="auto"/>
          <w:lang w:eastAsia="ar-SA"/>
        </w:rPr>
        <w:t>.</w:t>
      </w:r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 ( </w:t>
      </w:r>
      <w:proofErr w:type="spellStart"/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>Ex</w:t>
      </w:r>
      <w:proofErr w:type="spellEnd"/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 xml:space="preserve">: Google Earth, Quantum GIS, </w:t>
      </w:r>
      <w:proofErr w:type="spellStart"/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>ArcGis</w:t>
      </w:r>
      <w:proofErr w:type="spellEnd"/>
      <w:r w:rsidR="00A634F1" w:rsidRPr="00A634F1">
        <w:rPr>
          <w:rFonts w:ascii="Times New Roman" w:eastAsiaTheme="minorEastAsia" w:hAnsi="Times New Roman" w:cs="Times New Roman"/>
          <w:color w:val="auto"/>
          <w:lang w:eastAsia="ar-SA"/>
        </w:rPr>
        <w:t>)</w:t>
      </w:r>
      <w:r w:rsidR="00D225C9" w:rsidRPr="00A634F1">
        <w:rPr>
          <w:rFonts w:ascii="Times New Roman" w:eastAsiaTheme="minorEastAsia" w:hAnsi="Times New Roman" w:cs="Times New Roman"/>
          <w:color w:val="auto"/>
          <w:lang w:eastAsia="ar-SA"/>
        </w:rPr>
        <w:t>;</w:t>
      </w:r>
    </w:p>
    <w:p w:rsidR="00C93224" w:rsidRPr="00C93224" w:rsidRDefault="00C93224" w:rsidP="00D225C9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</w:p>
    <w:p w:rsidR="00157297" w:rsidRDefault="005E6543" w:rsidP="00EC0D23">
      <w:pPr>
        <w:pStyle w:val="Default"/>
        <w:numPr>
          <w:ilvl w:val="2"/>
          <w:numId w:val="36"/>
        </w:numPr>
        <w:spacing w:after="120"/>
        <w:jc w:val="both"/>
        <w:rPr>
          <w:rFonts w:ascii="Times New Roman" w:eastAsiaTheme="minorEastAsia" w:hAnsi="Times New Roman" w:cs="Times New Roman"/>
          <w:color w:val="auto"/>
          <w:u w:val="single"/>
          <w:lang w:eastAsia="ar-SA"/>
        </w:rPr>
      </w:pPr>
      <w:r w:rsidRPr="005E6543">
        <w:rPr>
          <w:rFonts w:ascii="Times New Roman" w:eastAsiaTheme="minorEastAsia" w:hAnsi="Times New Roman" w:cs="Times New Roman"/>
          <w:color w:val="auto"/>
          <w:u w:val="single"/>
          <w:lang w:eastAsia="ar-SA"/>
        </w:rPr>
        <w:t xml:space="preserve">Valor da Bolsa </w:t>
      </w:r>
      <w:r w:rsidR="00C93224" w:rsidRPr="0051410F">
        <w:rPr>
          <w:rFonts w:ascii="Times New Roman" w:eastAsiaTheme="minorEastAsia" w:hAnsi="Times New Roman" w:cs="Times New Roman"/>
          <w:color w:val="auto"/>
          <w:u w:val="single"/>
          <w:lang w:eastAsia="ar-SA"/>
        </w:rPr>
        <w:t xml:space="preserve">- R$ </w:t>
      </w:r>
      <w:r w:rsidR="000F0500">
        <w:rPr>
          <w:rFonts w:ascii="Times New Roman" w:eastAsiaTheme="minorEastAsia" w:hAnsi="Times New Roman" w:cs="Times New Roman"/>
          <w:color w:val="auto"/>
          <w:u w:val="single"/>
          <w:lang w:eastAsia="ar-SA"/>
        </w:rPr>
        <w:t>800</w:t>
      </w:r>
      <w:r w:rsidRPr="0051410F">
        <w:rPr>
          <w:rFonts w:ascii="Times New Roman" w:eastAsiaTheme="minorEastAsia" w:hAnsi="Times New Roman" w:cs="Times New Roman"/>
          <w:color w:val="auto"/>
          <w:u w:val="single"/>
          <w:lang w:eastAsia="ar-SA"/>
        </w:rPr>
        <w:t>,00</w:t>
      </w:r>
    </w:p>
    <w:p w:rsidR="006A50E8" w:rsidRDefault="006A50E8" w:rsidP="00AB6BF5">
      <w:pPr>
        <w:pStyle w:val="Default"/>
        <w:spacing w:after="120"/>
        <w:jc w:val="both"/>
        <w:rPr>
          <w:rFonts w:ascii="Times New Roman" w:eastAsiaTheme="minorEastAsia" w:hAnsi="Times New Roman" w:cs="Times New Roman"/>
          <w:color w:val="auto"/>
          <w:u w:val="single"/>
          <w:lang w:eastAsia="ar-SA"/>
        </w:rPr>
      </w:pPr>
    </w:p>
    <w:p w:rsidR="00605D12" w:rsidRPr="0076408F" w:rsidRDefault="0043565C" w:rsidP="00AB6BF5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76408F">
        <w:rPr>
          <w:rFonts w:ascii="Times New Roman" w:hAnsi="Times New Roman" w:cs="Times New Roman"/>
        </w:rPr>
        <w:t>Os candidatos</w:t>
      </w:r>
      <w:r w:rsidR="0061647B" w:rsidRPr="0076408F">
        <w:rPr>
          <w:rFonts w:ascii="Times New Roman" w:hAnsi="Times New Roman" w:cs="Times New Roman"/>
        </w:rPr>
        <w:t xml:space="preserve"> interessados deverão</w:t>
      </w:r>
      <w:r w:rsidRPr="0076408F">
        <w:rPr>
          <w:rFonts w:ascii="Times New Roman" w:hAnsi="Times New Roman" w:cs="Times New Roman"/>
        </w:rPr>
        <w:t xml:space="preserve"> enviar </w:t>
      </w:r>
      <w:r w:rsidR="00A828F6" w:rsidRPr="0076408F">
        <w:rPr>
          <w:rFonts w:ascii="Times New Roman" w:hAnsi="Times New Roman" w:cs="Times New Roman"/>
        </w:rPr>
        <w:t>Currículo</w:t>
      </w:r>
      <w:r w:rsidR="00C66865" w:rsidRPr="0076408F">
        <w:rPr>
          <w:rFonts w:ascii="Times New Roman" w:hAnsi="Times New Roman" w:cs="Times New Roman"/>
        </w:rPr>
        <w:t xml:space="preserve"> atualizado</w:t>
      </w:r>
      <w:r w:rsidR="00FA3850" w:rsidRPr="0076408F">
        <w:rPr>
          <w:rFonts w:ascii="Times New Roman" w:hAnsi="Times New Roman" w:cs="Times New Roman"/>
        </w:rPr>
        <w:t xml:space="preserve"> </w:t>
      </w:r>
      <w:r w:rsidR="001026A5" w:rsidRPr="0076408F">
        <w:rPr>
          <w:rFonts w:ascii="Times New Roman" w:hAnsi="Times New Roman" w:cs="Times New Roman"/>
        </w:rPr>
        <w:t>(</w:t>
      </w:r>
      <w:r w:rsidR="002E496A" w:rsidRPr="0076408F">
        <w:rPr>
          <w:rFonts w:ascii="Times New Roman" w:hAnsi="Times New Roman" w:cs="Times New Roman"/>
        </w:rPr>
        <w:t>F</w:t>
      </w:r>
      <w:r w:rsidR="001026A5" w:rsidRPr="0076408F">
        <w:rPr>
          <w:rFonts w:ascii="Times New Roman" w:hAnsi="Times New Roman" w:cs="Times New Roman"/>
        </w:rPr>
        <w:t>ormato PDF</w:t>
      </w:r>
      <w:r w:rsidR="0011488A" w:rsidRPr="0076408F">
        <w:rPr>
          <w:rFonts w:ascii="Times New Roman" w:hAnsi="Times New Roman" w:cs="Times New Roman"/>
        </w:rPr>
        <w:t>)</w:t>
      </w:r>
      <w:r w:rsidRPr="0076408F">
        <w:rPr>
          <w:rFonts w:ascii="Times New Roman" w:hAnsi="Times New Roman" w:cs="Times New Roman"/>
        </w:rPr>
        <w:t xml:space="preserve"> </w:t>
      </w:r>
      <w:r w:rsidR="00661DFE" w:rsidRPr="0076408F">
        <w:rPr>
          <w:rFonts w:ascii="Times New Roman" w:hAnsi="Times New Roman" w:cs="Times New Roman"/>
        </w:rPr>
        <w:t xml:space="preserve">no período de </w:t>
      </w:r>
      <w:r w:rsidR="00F92891" w:rsidRPr="0076408F">
        <w:rPr>
          <w:rFonts w:ascii="Times New Roman" w:hAnsi="Times New Roman" w:cs="Times New Roman"/>
          <w:u w:val="single"/>
        </w:rPr>
        <w:t>0</w:t>
      </w:r>
      <w:r w:rsidR="0081665A">
        <w:rPr>
          <w:rFonts w:ascii="Times New Roman" w:hAnsi="Times New Roman" w:cs="Times New Roman"/>
          <w:u w:val="single"/>
        </w:rPr>
        <w:t>1</w:t>
      </w:r>
      <w:r w:rsidR="00661DFE" w:rsidRPr="0076408F">
        <w:rPr>
          <w:rFonts w:ascii="Times New Roman" w:hAnsi="Times New Roman" w:cs="Times New Roman"/>
          <w:u w:val="single"/>
        </w:rPr>
        <w:t>/</w:t>
      </w:r>
      <w:r w:rsidR="004C3F65" w:rsidRPr="0076408F">
        <w:rPr>
          <w:rFonts w:ascii="Times New Roman" w:hAnsi="Times New Roman" w:cs="Times New Roman"/>
          <w:u w:val="single"/>
        </w:rPr>
        <w:t>0</w:t>
      </w:r>
      <w:r w:rsidR="00F92891" w:rsidRPr="0076408F">
        <w:rPr>
          <w:rFonts w:ascii="Times New Roman" w:hAnsi="Times New Roman" w:cs="Times New Roman"/>
          <w:u w:val="single"/>
        </w:rPr>
        <w:t>9</w:t>
      </w:r>
      <w:r w:rsidR="00661DFE" w:rsidRPr="0076408F">
        <w:rPr>
          <w:rFonts w:ascii="Times New Roman" w:hAnsi="Times New Roman" w:cs="Times New Roman"/>
          <w:u w:val="single"/>
        </w:rPr>
        <w:t>/201</w:t>
      </w:r>
      <w:r w:rsidR="004C3F65" w:rsidRPr="0076408F">
        <w:rPr>
          <w:rFonts w:ascii="Times New Roman" w:hAnsi="Times New Roman" w:cs="Times New Roman"/>
          <w:u w:val="single"/>
        </w:rPr>
        <w:t>7</w:t>
      </w:r>
      <w:r w:rsidR="00085F6D" w:rsidRPr="0076408F">
        <w:rPr>
          <w:rFonts w:ascii="Times New Roman" w:hAnsi="Times New Roman" w:cs="Times New Roman"/>
          <w:u w:val="single"/>
        </w:rPr>
        <w:t xml:space="preserve"> </w:t>
      </w:r>
      <w:r w:rsidR="00661DFE" w:rsidRPr="0076408F">
        <w:rPr>
          <w:rFonts w:ascii="Times New Roman" w:hAnsi="Times New Roman" w:cs="Times New Roman"/>
          <w:u w:val="single"/>
        </w:rPr>
        <w:t>a</w:t>
      </w:r>
      <w:r w:rsidR="00C66865" w:rsidRPr="0076408F">
        <w:rPr>
          <w:rFonts w:ascii="Times New Roman" w:hAnsi="Times New Roman" w:cs="Times New Roman"/>
          <w:u w:val="single"/>
        </w:rPr>
        <w:t xml:space="preserve"> </w:t>
      </w:r>
      <w:r w:rsidR="003A4D2A" w:rsidRPr="0076408F">
        <w:rPr>
          <w:rFonts w:ascii="Times New Roman" w:hAnsi="Times New Roman" w:cs="Times New Roman"/>
          <w:u w:val="single"/>
        </w:rPr>
        <w:t>10</w:t>
      </w:r>
      <w:r w:rsidR="004C3F65" w:rsidRPr="0076408F">
        <w:rPr>
          <w:rFonts w:ascii="Times New Roman" w:hAnsi="Times New Roman" w:cs="Times New Roman"/>
          <w:u w:val="single"/>
        </w:rPr>
        <w:t>/0</w:t>
      </w:r>
      <w:r w:rsidR="00F92891" w:rsidRPr="0076408F">
        <w:rPr>
          <w:rFonts w:ascii="Times New Roman" w:hAnsi="Times New Roman" w:cs="Times New Roman"/>
          <w:u w:val="single"/>
        </w:rPr>
        <w:t>9</w:t>
      </w:r>
      <w:r w:rsidR="002F334F" w:rsidRPr="0076408F">
        <w:rPr>
          <w:rFonts w:ascii="Times New Roman" w:hAnsi="Times New Roman" w:cs="Times New Roman"/>
          <w:u w:val="single"/>
        </w:rPr>
        <w:t>/2017</w:t>
      </w:r>
      <w:r w:rsidR="00166886" w:rsidRPr="0076408F">
        <w:rPr>
          <w:rFonts w:ascii="Times New Roman" w:hAnsi="Times New Roman" w:cs="Times New Roman"/>
        </w:rPr>
        <w:t>,</w:t>
      </w:r>
      <w:r w:rsidR="00C66865" w:rsidRPr="0076408F">
        <w:rPr>
          <w:rFonts w:ascii="Times New Roman" w:hAnsi="Times New Roman" w:cs="Times New Roman"/>
        </w:rPr>
        <w:t xml:space="preserve"> </w:t>
      </w:r>
      <w:r w:rsidRPr="0076408F">
        <w:rPr>
          <w:rFonts w:ascii="Times New Roman" w:hAnsi="Times New Roman" w:cs="Times New Roman"/>
          <w:b/>
          <w:bCs/>
        </w:rPr>
        <w:t xml:space="preserve">exclusivamente </w:t>
      </w:r>
      <w:r w:rsidR="001026A5" w:rsidRPr="0076408F">
        <w:rPr>
          <w:rFonts w:ascii="Times New Roman" w:hAnsi="Times New Roman" w:cs="Times New Roman"/>
        </w:rPr>
        <w:t xml:space="preserve">para </w:t>
      </w:r>
      <w:r w:rsidRPr="0076408F">
        <w:rPr>
          <w:rFonts w:ascii="Times New Roman" w:hAnsi="Times New Roman" w:cs="Times New Roman"/>
        </w:rPr>
        <w:t xml:space="preserve">o endereço eletrônico: </w:t>
      </w:r>
      <w:r w:rsidR="00F92891" w:rsidRPr="0076408F">
        <w:rPr>
          <w:rFonts w:ascii="Times New Roman" w:hAnsi="Times New Roman" w:cs="Times New Roman"/>
        </w:rPr>
        <w:t>agerhcadastramento@gmail.com.</w:t>
      </w:r>
      <w:r w:rsidR="004C3F65" w:rsidRPr="0076408F">
        <w:t xml:space="preserve"> </w:t>
      </w:r>
      <w:r w:rsidR="007D192D" w:rsidRPr="0076408F">
        <w:rPr>
          <w:rFonts w:ascii="Times New Roman" w:hAnsi="Times New Roman" w:cs="Times New Roman"/>
          <w:bCs/>
        </w:rPr>
        <w:t xml:space="preserve"> O candidato deverá indicar no</w:t>
      </w:r>
      <w:r w:rsidR="002242F2" w:rsidRPr="0076408F">
        <w:rPr>
          <w:rFonts w:ascii="Times New Roman" w:hAnsi="Times New Roman" w:cs="Times New Roman"/>
          <w:bCs/>
        </w:rPr>
        <w:t xml:space="preserve"> campo </w:t>
      </w:r>
      <w:r w:rsidR="00FA3850" w:rsidRPr="0076408F">
        <w:rPr>
          <w:rFonts w:ascii="Times New Roman" w:hAnsi="Times New Roman" w:cs="Times New Roman"/>
          <w:bCs/>
        </w:rPr>
        <w:t>“</w:t>
      </w:r>
      <w:r w:rsidR="002242F2" w:rsidRPr="0076408F">
        <w:rPr>
          <w:rFonts w:ascii="Times New Roman" w:hAnsi="Times New Roman" w:cs="Times New Roman"/>
          <w:bCs/>
          <w:i/>
        </w:rPr>
        <w:t>assunto</w:t>
      </w:r>
      <w:r w:rsidR="00FA3850" w:rsidRPr="0076408F">
        <w:rPr>
          <w:rFonts w:ascii="Times New Roman" w:hAnsi="Times New Roman" w:cs="Times New Roman"/>
          <w:bCs/>
        </w:rPr>
        <w:t>”</w:t>
      </w:r>
      <w:r w:rsidR="002242F2" w:rsidRPr="0076408F">
        <w:rPr>
          <w:rFonts w:ascii="Times New Roman" w:hAnsi="Times New Roman" w:cs="Times New Roman"/>
          <w:bCs/>
        </w:rPr>
        <w:t xml:space="preserve"> do </w:t>
      </w:r>
      <w:r w:rsidR="002F334F" w:rsidRPr="0076408F">
        <w:rPr>
          <w:rFonts w:ascii="Times New Roman" w:hAnsi="Times New Roman" w:cs="Times New Roman"/>
          <w:bCs/>
        </w:rPr>
        <w:t>e-mail</w:t>
      </w:r>
      <w:r w:rsidR="00B52F11" w:rsidRPr="0076408F">
        <w:rPr>
          <w:rFonts w:ascii="Times New Roman" w:hAnsi="Times New Roman" w:cs="Times New Roman"/>
          <w:bCs/>
        </w:rPr>
        <w:t xml:space="preserve"> o código da</w:t>
      </w:r>
      <w:r w:rsidR="00C66865" w:rsidRPr="0076408F">
        <w:rPr>
          <w:rFonts w:ascii="Times New Roman" w:hAnsi="Times New Roman" w:cs="Times New Roman"/>
          <w:bCs/>
        </w:rPr>
        <w:t xml:space="preserve"> vaga que está pleiteando e </w:t>
      </w:r>
      <w:r w:rsidR="00555A95" w:rsidRPr="0076408F">
        <w:rPr>
          <w:rFonts w:ascii="Times New Roman" w:hAnsi="Times New Roman" w:cs="Times New Roman"/>
          <w:bCs/>
        </w:rPr>
        <w:t>informar contato telefônico no C</w:t>
      </w:r>
      <w:r w:rsidR="00C66865" w:rsidRPr="0076408F">
        <w:rPr>
          <w:rFonts w:ascii="Times New Roman" w:hAnsi="Times New Roman" w:cs="Times New Roman"/>
          <w:bCs/>
        </w:rPr>
        <w:t>urrículo.</w:t>
      </w:r>
    </w:p>
    <w:p w:rsidR="007F5036" w:rsidRPr="0076408F" w:rsidRDefault="007F5036" w:rsidP="00AB6BF5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605D12" w:rsidRPr="0076408F" w:rsidRDefault="00A828F6" w:rsidP="00AB6BF5">
      <w:pPr>
        <w:pStyle w:val="PargrafodaList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b/>
          <w:color w:val="000000"/>
          <w:sz w:val="24"/>
          <w:szCs w:val="24"/>
          <w:lang w:eastAsia="en-US"/>
        </w:rPr>
        <w:t>RESULTADO</w:t>
      </w:r>
    </w:p>
    <w:p w:rsidR="007F5036" w:rsidRPr="0076408F" w:rsidRDefault="002F334F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b/>
          <w:color w:val="000000"/>
          <w:sz w:val="24"/>
          <w:szCs w:val="24"/>
          <w:lang w:eastAsia="en-US"/>
        </w:rPr>
        <w:t>3</w:t>
      </w:r>
      <w:r w:rsidR="007F5036" w:rsidRPr="0076408F"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 w:rsidR="00555A95" w:rsidRPr="0076408F">
        <w:rPr>
          <w:rFonts w:eastAsiaTheme="minorHAnsi"/>
          <w:b/>
          <w:color w:val="000000"/>
          <w:sz w:val="24"/>
          <w:szCs w:val="24"/>
          <w:lang w:eastAsia="en-US"/>
        </w:rPr>
        <w:t xml:space="preserve">1. </w:t>
      </w:r>
      <w:r w:rsidR="00605D12" w:rsidRPr="0076408F">
        <w:rPr>
          <w:rFonts w:eastAsiaTheme="minorHAnsi"/>
          <w:b/>
          <w:color w:val="000000"/>
          <w:sz w:val="24"/>
          <w:szCs w:val="24"/>
          <w:lang w:eastAsia="en-US"/>
        </w:rPr>
        <w:t>Classificação</w:t>
      </w:r>
    </w:p>
    <w:p w:rsidR="00605D12" w:rsidRPr="0076408F" w:rsidRDefault="007F5036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color w:val="000000"/>
          <w:sz w:val="24"/>
          <w:szCs w:val="24"/>
          <w:lang w:eastAsia="en-US"/>
        </w:rPr>
        <w:t>O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 xml:space="preserve">s candidatos serão classificados conforme </w:t>
      </w:r>
      <w:r w:rsidR="002F334F" w:rsidRPr="0076408F">
        <w:rPr>
          <w:rFonts w:eastAsiaTheme="minorHAnsi"/>
          <w:color w:val="000000"/>
          <w:sz w:val="24"/>
          <w:szCs w:val="24"/>
          <w:lang w:eastAsia="en-US"/>
        </w:rPr>
        <w:t>a ex</w:t>
      </w:r>
      <w:r w:rsidR="008A095B" w:rsidRPr="0076408F">
        <w:rPr>
          <w:rFonts w:eastAsiaTheme="minorHAnsi"/>
          <w:color w:val="000000"/>
          <w:sz w:val="24"/>
          <w:szCs w:val="24"/>
          <w:lang w:eastAsia="en-US"/>
        </w:rPr>
        <w:t xml:space="preserve">periência declarada. O Currículo deve apresentar mês e ano de início e de fim de cada experiência profissional, incluindo atividades de iniciação </w:t>
      </w:r>
      <w:r w:rsidRPr="0076408F">
        <w:rPr>
          <w:rFonts w:eastAsiaTheme="minorHAnsi"/>
          <w:color w:val="000000"/>
          <w:sz w:val="24"/>
          <w:szCs w:val="24"/>
          <w:lang w:eastAsia="en-US"/>
        </w:rPr>
        <w:t>científica, estágio e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 xml:space="preserve"> cursos de pós-</w:t>
      </w:r>
      <w:r w:rsidR="008A095B" w:rsidRPr="0076408F">
        <w:rPr>
          <w:rFonts w:eastAsiaTheme="minorHAnsi"/>
          <w:color w:val="000000"/>
          <w:sz w:val="24"/>
          <w:szCs w:val="24"/>
          <w:lang w:eastAsia="en-US"/>
        </w:rPr>
        <w:t>graduação</w:t>
      </w:r>
      <w:r w:rsidRPr="0076408F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7F5036" w:rsidRPr="0076408F" w:rsidRDefault="008A095B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b/>
          <w:color w:val="000000"/>
          <w:sz w:val="24"/>
          <w:szCs w:val="24"/>
          <w:lang w:eastAsia="en-US"/>
        </w:rPr>
        <w:t>3</w:t>
      </w:r>
      <w:r w:rsidR="00555A95" w:rsidRPr="0076408F">
        <w:rPr>
          <w:rFonts w:eastAsiaTheme="minorHAnsi"/>
          <w:b/>
          <w:color w:val="000000"/>
          <w:sz w:val="24"/>
          <w:szCs w:val="24"/>
          <w:lang w:eastAsia="en-US"/>
        </w:rPr>
        <w:t xml:space="preserve">.2. </w:t>
      </w:r>
      <w:r w:rsidR="007F5036" w:rsidRPr="0076408F">
        <w:rPr>
          <w:rFonts w:eastAsiaTheme="minorHAnsi"/>
          <w:b/>
          <w:color w:val="000000"/>
          <w:sz w:val="24"/>
          <w:szCs w:val="24"/>
          <w:lang w:eastAsia="en-US"/>
        </w:rPr>
        <w:t>Entrevista</w:t>
      </w:r>
    </w:p>
    <w:p w:rsidR="00A14EE9" w:rsidRPr="0076408F" w:rsidRDefault="007F5036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color w:val="000000"/>
          <w:sz w:val="24"/>
          <w:szCs w:val="24"/>
          <w:lang w:eastAsia="en-US"/>
        </w:rPr>
        <w:t>O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>s candidatos classificados s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>erão convocados para entrevista. A relação dos cand</w:t>
      </w:r>
      <w:r w:rsidR="001E03EA" w:rsidRPr="0076408F">
        <w:rPr>
          <w:rFonts w:eastAsiaTheme="minorHAnsi"/>
          <w:color w:val="000000"/>
          <w:sz w:val="24"/>
          <w:szCs w:val="24"/>
          <w:lang w:eastAsia="en-US"/>
        </w:rPr>
        <w:t>idatos convocados será publicada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 xml:space="preserve"> no site da AGERH</w:t>
      </w:r>
      <w:r w:rsidR="00A828F6" w:rsidRPr="0076408F">
        <w:rPr>
          <w:rFonts w:eastAsiaTheme="minorHAnsi"/>
          <w:color w:val="000000"/>
          <w:sz w:val="24"/>
          <w:szCs w:val="24"/>
          <w:lang w:eastAsia="en-US"/>
        </w:rPr>
        <w:t xml:space="preserve"> no dia 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11</w:t>
      </w:r>
      <w:r w:rsidR="004C3F65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/0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9</w:t>
      </w:r>
      <w:r w:rsidR="00A828F6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/2017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 xml:space="preserve">. As entrevistas serão realizadas </w:t>
      </w:r>
      <w:r w:rsidR="00FF5B1A" w:rsidRPr="0076408F">
        <w:rPr>
          <w:rFonts w:eastAsiaTheme="minorHAnsi"/>
          <w:color w:val="000000"/>
          <w:sz w:val="24"/>
          <w:szCs w:val="24"/>
          <w:lang w:eastAsia="en-US"/>
        </w:rPr>
        <w:t>n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 xml:space="preserve">o dia 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12/09</w:t>
      </w:r>
      <w:r w:rsidR="00FF5B1A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/2017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9758F4" w:rsidRPr="0076408F" w:rsidRDefault="00555A95" w:rsidP="00AB6BF5">
      <w:pPr>
        <w:pStyle w:val="PargrafodaLista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9758F4" w:rsidRPr="0076408F">
        <w:rPr>
          <w:rFonts w:eastAsiaTheme="minorHAnsi"/>
          <w:b/>
          <w:color w:val="000000"/>
          <w:sz w:val="24"/>
          <w:szCs w:val="24"/>
          <w:lang w:eastAsia="en-US"/>
        </w:rPr>
        <w:t>Resultado Final</w:t>
      </w:r>
    </w:p>
    <w:p w:rsidR="007F5036" w:rsidRPr="0076408F" w:rsidRDefault="009758F4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color w:val="000000"/>
          <w:sz w:val="24"/>
          <w:szCs w:val="24"/>
          <w:lang w:eastAsia="en-US"/>
        </w:rPr>
        <w:t>O resultado</w:t>
      </w:r>
      <w:r w:rsidR="008A095B" w:rsidRPr="0076408F">
        <w:rPr>
          <w:rFonts w:eastAsiaTheme="minorHAnsi"/>
          <w:color w:val="000000"/>
          <w:sz w:val="24"/>
          <w:szCs w:val="24"/>
          <w:lang w:eastAsia="en-US"/>
        </w:rPr>
        <w:t xml:space="preserve"> final será divulgado no site da AGERH</w:t>
      </w:r>
      <w:r w:rsidR="00661DFE" w:rsidRPr="0076408F">
        <w:rPr>
          <w:rFonts w:eastAsiaTheme="minorHAnsi"/>
          <w:color w:val="000000"/>
          <w:sz w:val="24"/>
          <w:szCs w:val="24"/>
          <w:lang w:eastAsia="en-US"/>
        </w:rPr>
        <w:t xml:space="preserve"> no dia 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1</w:t>
      </w:r>
      <w:r w:rsidR="00FF5B1A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3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/09</w:t>
      </w:r>
      <w:r w:rsidR="00661DFE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/2017</w:t>
      </w:r>
      <w:r w:rsidR="0061647B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.</w:t>
      </w:r>
    </w:p>
    <w:p w:rsidR="00555A95" w:rsidRPr="0076408F" w:rsidRDefault="008A095B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color w:val="000000"/>
          <w:sz w:val="24"/>
          <w:szCs w:val="24"/>
          <w:lang w:eastAsia="en-US"/>
        </w:rPr>
        <w:t xml:space="preserve">Após a seleção </w:t>
      </w:r>
      <w:r w:rsidR="004C3F65" w:rsidRPr="0076408F">
        <w:rPr>
          <w:rFonts w:eastAsiaTheme="minorHAnsi"/>
          <w:color w:val="000000"/>
          <w:sz w:val="24"/>
          <w:szCs w:val="24"/>
          <w:lang w:eastAsia="en-US"/>
        </w:rPr>
        <w:t>pela</w:t>
      </w:r>
      <w:r w:rsidRPr="0076408F">
        <w:rPr>
          <w:rFonts w:eastAsiaTheme="minorHAnsi"/>
          <w:color w:val="000000"/>
          <w:sz w:val="24"/>
          <w:szCs w:val="24"/>
          <w:lang w:eastAsia="en-US"/>
        </w:rPr>
        <w:t xml:space="preserve"> AGERH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 xml:space="preserve"> o candidato deverá apresentar</w:t>
      </w:r>
      <w:r w:rsidR="00555A95" w:rsidRPr="0076408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>à FAPES todos os requi</w:t>
      </w:r>
      <w:r w:rsidR="009758F4" w:rsidRPr="0076408F">
        <w:rPr>
          <w:rFonts w:eastAsiaTheme="minorHAnsi"/>
          <w:color w:val="000000"/>
          <w:sz w:val="24"/>
          <w:szCs w:val="24"/>
          <w:lang w:eastAsia="en-US"/>
        </w:rPr>
        <w:t>sitos e documentos exigidos</w:t>
      </w:r>
      <w:r w:rsidR="00A828F6" w:rsidRPr="0076408F">
        <w:rPr>
          <w:rFonts w:eastAsiaTheme="minorHAnsi"/>
          <w:color w:val="000000"/>
          <w:sz w:val="24"/>
          <w:szCs w:val="24"/>
          <w:lang w:eastAsia="en-US"/>
        </w:rPr>
        <w:t>, que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 xml:space="preserve"> serão necess</w:t>
      </w:r>
      <w:r w:rsidR="009758F4" w:rsidRPr="0076408F">
        <w:rPr>
          <w:rFonts w:eastAsiaTheme="minorHAnsi"/>
          <w:color w:val="000000"/>
          <w:sz w:val="24"/>
          <w:szCs w:val="24"/>
          <w:lang w:eastAsia="en-US"/>
        </w:rPr>
        <w:t>ários para recebimento da bolsa. O candidato não poderá apresentar nenhum tipo de ví</w:t>
      </w:r>
      <w:r w:rsidR="00605D12" w:rsidRPr="0076408F">
        <w:rPr>
          <w:rFonts w:eastAsiaTheme="minorHAnsi"/>
          <w:color w:val="000000"/>
          <w:sz w:val="24"/>
          <w:szCs w:val="24"/>
          <w:lang w:eastAsia="en-US"/>
        </w:rPr>
        <w:t xml:space="preserve">nculo empregatício. </w:t>
      </w:r>
    </w:p>
    <w:p w:rsidR="00605D12" w:rsidRDefault="00661DFE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6408F">
        <w:rPr>
          <w:rFonts w:eastAsiaTheme="minorHAnsi"/>
          <w:color w:val="000000"/>
          <w:sz w:val="24"/>
          <w:szCs w:val="24"/>
          <w:lang w:eastAsia="en-US"/>
        </w:rPr>
        <w:t>O Cadastro do candidato</w:t>
      </w:r>
      <w:r w:rsidR="00EF2DB5" w:rsidRPr="0076408F">
        <w:rPr>
          <w:rFonts w:eastAsiaTheme="minorHAnsi"/>
          <w:color w:val="000000"/>
          <w:sz w:val="24"/>
          <w:szCs w:val="24"/>
          <w:lang w:eastAsia="en-US"/>
        </w:rPr>
        <w:t xml:space="preserve"> selecionado</w:t>
      </w:r>
      <w:r w:rsidRPr="0076408F">
        <w:rPr>
          <w:rFonts w:eastAsiaTheme="minorHAnsi"/>
          <w:color w:val="000000"/>
          <w:sz w:val="24"/>
          <w:szCs w:val="24"/>
          <w:lang w:eastAsia="en-US"/>
        </w:rPr>
        <w:t xml:space="preserve"> no SIGFAPES deverá ser realizado nos dias </w:t>
      </w:r>
      <w:r w:rsidR="00C30CF3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14/09</w:t>
      </w:r>
      <w:r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>/2017</w:t>
      </w:r>
      <w:r w:rsidR="0076408F" w:rsidRPr="0076408F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e 15/09/2017</w:t>
      </w:r>
      <w:r w:rsidRPr="0076408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786DE6" w:rsidRDefault="00786DE6" w:rsidP="00AB6BF5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86DE6" w:rsidRPr="008A095B" w:rsidRDefault="00786DE6" w:rsidP="00A56EC8">
      <w:pPr>
        <w:pStyle w:val="PargrafodaList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A095B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DOCUMENTOS</w:t>
      </w:r>
    </w:p>
    <w:p w:rsidR="00786DE6" w:rsidRPr="00605D12" w:rsidRDefault="00786DE6" w:rsidP="00A56EC8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05D12">
        <w:rPr>
          <w:rFonts w:eastAsiaTheme="minorHAnsi"/>
          <w:color w:val="000000"/>
          <w:sz w:val="24"/>
          <w:szCs w:val="24"/>
          <w:lang w:eastAsia="en-US"/>
        </w:rPr>
        <w:t xml:space="preserve">Os documentos abaixo relacionados deverão ser providenciados </w:t>
      </w:r>
      <w:r>
        <w:rPr>
          <w:rFonts w:eastAsiaTheme="minorHAnsi"/>
          <w:color w:val="000000"/>
          <w:sz w:val="24"/>
          <w:szCs w:val="24"/>
          <w:lang w:eastAsia="en-US"/>
        </w:rPr>
        <w:t>para cadastramento junto à FAPES</w:t>
      </w:r>
      <w:r w:rsidRPr="00605D12">
        <w:rPr>
          <w:rFonts w:eastAsiaTheme="minorHAnsi"/>
          <w:color w:val="000000"/>
          <w:sz w:val="24"/>
          <w:szCs w:val="24"/>
          <w:lang w:eastAsia="en-US"/>
        </w:rPr>
        <w:t xml:space="preserve"> após o processo de seleção: 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6DE6">
        <w:rPr>
          <w:rFonts w:eastAsiaTheme="minorHAnsi"/>
          <w:color w:val="000000"/>
          <w:sz w:val="24"/>
          <w:szCs w:val="24"/>
          <w:lang w:eastAsia="en-US"/>
        </w:rPr>
        <w:t>Comprovante de residência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– em nome do bolsista, pai, mãe</w:t>
      </w: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 ou declaração</w:t>
      </w:r>
      <w:r w:rsidR="008A095B">
        <w:rPr>
          <w:rFonts w:eastAsiaTheme="minorHAnsi"/>
          <w:color w:val="000000"/>
          <w:sz w:val="24"/>
          <w:szCs w:val="24"/>
          <w:lang w:eastAsia="en-US"/>
        </w:rPr>
        <w:t xml:space="preserve"> do proprietário do imóvel</w:t>
      </w: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 com o comprovante; </w:t>
      </w:r>
    </w:p>
    <w:p w:rsidR="008A095B" w:rsidRDefault="008A095B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RG;</w:t>
      </w:r>
    </w:p>
    <w:p w:rsidR="008A095B" w:rsidRDefault="0032040B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CPF;</w:t>
      </w:r>
    </w:p>
    <w:p w:rsidR="0032040B" w:rsidRDefault="0032040B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Currículo Lattes;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6DE6">
        <w:rPr>
          <w:rFonts w:eastAsiaTheme="minorHAnsi"/>
          <w:color w:val="000000"/>
          <w:sz w:val="24"/>
          <w:szCs w:val="24"/>
          <w:lang w:eastAsia="en-US"/>
        </w:rPr>
        <w:t>Cópia do Diploma de maior titulação</w:t>
      </w:r>
      <w:r w:rsidR="00B212E7">
        <w:rPr>
          <w:rFonts w:eastAsiaTheme="minorHAnsi"/>
          <w:color w:val="000000"/>
          <w:sz w:val="24"/>
          <w:szCs w:val="24"/>
          <w:lang w:eastAsia="en-US"/>
        </w:rPr>
        <w:t xml:space="preserve"> ou declaração de cursando ensino superior</w:t>
      </w: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6DE6">
        <w:rPr>
          <w:rFonts w:eastAsiaTheme="minorHAnsi"/>
          <w:color w:val="000000"/>
          <w:sz w:val="24"/>
          <w:szCs w:val="24"/>
          <w:lang w:eastAsia="en-US"/>
        </w:rPr>
        <w:t>Declaração do Cadastro Geral de Empregados e Desempregados – CAGED ou Extrato de Vínculos INSS atestando n</w:t>
      </w:r>
      <w:r>
        <w:rPr>
          <w:rFonts w:eastAsiaTheme="minorHAnsi"/>
          <w:color w:val="000000"/>
          <w:sz w:val="24"/>
          <w:szCs w:val="24"/>
          <w:lang w:eastAsia="en-US"/>
        </w:rPr>
        <w:t>ão possuir vínculo empregatício;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6DE6">
        <w:rPr>
          <w:rFonts w:eastAsiaTheme="minorHAnsi"/>
          <w:color w:val="000000"/>
          <w:sz w:val="24"/>
          <w:szCs w:val="24"/>
          <w:lang w:eastAsia="en-US"/>
        </w:rPr>
        <w:t>Formulário FAPES 3D – Declaração do bolsista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Certidões</w:t>
      </w: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 de regularidade: Regularidade fiscal junto à Fazenda Pública Municipal do domicílio; Regularidade fiscal junto à Fazenda Pública Estadual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Regularidade fiscal junto à Fazenda Pública Federal (Certidão Conjunta de débitos relativos aos tributos federais e à dívida ativa da união); </w:t>
      </w:r>
    </w:p>
    <w:p w:rsidR="00786DE6" w:rsidRDefault="00786DE6" w:rsidP="00A56EC8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6DE6">
        <w:rPr>
          <w:rFonts w:eastAsiaTheme="minorHAnsi"/>
          <w:color w:val="000000"/>
          <w:sz w:val="24"/>
          <w:szCs w:val="24"/>
          <w:lang w:eastAsia="en-US"/>
        </w:rPr>
        <w:t xml:space="preserve">Certidão negativa de débito trabalhista (CNDT). </w:t>
      </w:r>
    </w:p>
    <w:p w:rsidR="00211F43" w:rsidRDefault="00211F43" w:rsidP="00AB6BF5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</w:p>
    <w:p w:rsidR="003520F6" w:rsidRDefault="00211F43" w:rsidP="00965C70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661DFE">
        <w:rPr>
          <w:rFonts w:ascii="Times New Roman" w:hAnsi="Times New Roman" w:cs="Times New Roman"/>
        </w:rPr>
        <w:t>Vitória</w:t>
      </w:r>
      <w:r w:rsidRPr="0076408F">
        <w:rPr>
          <w:rFonts w:ascii="Times New Roman" w:hAnsi="Times New Roman" w:cs="Times New Roman"/>
        </w:rPr>
        <w:t xml:space="preserve">, </w:t>
      </w:r>
      <w:r w:rsidR="00396C5D" w:rsidRPr="0076408F">
        <w:rPr>
          <w:rFonts w:ascii="Times New Roman" w:hAnsi="Times New Roman" w:cs="Times New Roman"/>
        </w:rPr>
        <w:t>0</w:t>
      </w:r>
      <w:r w:rsidR="00EB4553">
        <w:rPr>
          <w:rFonts w:ascii="Times New Roman" w:hAnsi="Times New Roman" w:cs="Times New Roman"/>
        </w:rPr>
        <w:t>1</w:t>
      </w:r>
      <w:r w:rsidR="004C3F65" w:rsidRPr="0076408F">
        <w:rPr>
          <w:rFonts w:ascii="Times New Roman" w:hAnsi="Times New Roman" w:cs="Times New Roman"/>
        </w:rPr>
        <w:t xml:space="preserve"> de </w:t>
      </w:r>
      <w:r w:rsidR="00396C5D" w:rsidRPr="0076408F">
        <w:rPr>
          <w:rFonts w:ascii="Times New Roman" w:hAnsi="Times New Roman" w:cs="Times New Roman"/>
        </w:rPr>
        <w:t>setembro</w:t>
      </w:r>
      <w:r w:rsidR="004C3F65" w:rsidRPr="0076408F">
        <w:rPr>
          <w:rFonts w:ascii="Times New Roman" w:hAnsi="Times New Roman" w:cs="Times New Roman"/>
        </w:rPr>
        <w:t xml:space="preserve"> de 2017</w:t>
      </w:r>
    </w:p>
    <w:sectPr w:rsidR="003520F6" w:rsidSect="009428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8BC"/>
    <w:multiLevelType w:val="hybridMultilevel"/>
    <w:tmpl w:val="52D0701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56217"/>
    <w:multiLevelType w:val="hybridMultilevel"/>
    <w:tmpl w:val="18EA33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92B"/>
    <w:multiLevelType w:val="hybridMultilevel"/>
    <w:tmpl w:val="9C444EC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56D15"/>
    <w:multiLevelType w:val="hybridMultilevel"/>
    <w:tmpl w:val="C0A2B5B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F7709"/>
    <w:multiLevelType w:val="hybridMultilevel"/>
    <w:tmpl w:val="5CE4F18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A5C04"/>
    <w:multiLevelType w:val="hybridMultilevel"/>
    <w:tmpl w:val="C456B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70B15"/>
    <w:multiLevelType w:val="hybridMultilevel"/>
    <w:tmpl w:val="A7A29B2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95E20"/>
    <w:multiLevelType w:val="hybridMultilevel"/>
    <w:tmpl w:val="D154219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4315B9"/>
    <w:multiLevelType w:val="hybridMultilevel"/>
    <w:tmpl w:val="FCD4FE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A8D"/>
    <w:multiLevelType w:val="hybridMultilevel"/>
    <w:tmpl w:val="C08087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788E"/>
    <w:multiLevelType w:val="hybridMultilevel"/>
    <w:tmpl w:val="3F5E512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75E02"/>
    <w:multiLevelType w:val="hybridMultilevel"/>
    <w:tmpl w:val="0BB4650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D3A79"/>
    <w:multiLevelType w:val="hybridMultilevel"/>
    <w:tmpl w:val="5C00000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E2AB3"/>
    <w:multiLevelType w:val="hybridMultilevel"/>
    <w:tmpl w:val="E162FAE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E705C"/>
    <w:multiLevelType w:val="hybridMultilevel"/>
    <w:tmpl w:val="84EE0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522B"/>
    <w:multiLevelType w:val="hybridMultilevel"/>
    <w:tmpl w:val="899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4EB8"/>
    <w:multiLevelType w:val="hybridMultilevel"/>
    <w:tmpl w:val="4732B5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5756"/>
    <w:multiLevelType w:val="hybridMultilevel"/>
    <w:tmpl w:val="A362737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B3911"/>
    <w:multiLevelType w:val="hybridMultilevel"/>
    <w:tmpl w:val="1B841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823D7"/>
    <w:multiLevelType w:val="hybridMultilevel"/>
    <w:tmpl w:val="9F7E4DD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828B4"/>
    <w:multiLevelType w:val="hybridMultilevel"/>
    <w:tmpl w:val="7C1CBE8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9045F"/>
    <w:multiLevelType w:val="hybridMultilevel"/>
    <w:tmpl w:val="DE48FF2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3035A"/>
    <w:multiLevelType w:val="multilevel"/>
    <w:tmpl w:val="894801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33BE2C5B"/>
    <w:multiLevelType w:val="hybridMultilevel"/>
    <w:tmpl w:val="D4BA86F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931AF"/>
    <w:multiLevelType w:val="hybridMultilevel"/>
    <w:tmpl w:val="DCFA098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E190D"/>
    <w:multiLevelType w:val="hybridMultilevel"/>
    <w:tmpl w:val="64A697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137277"/>
    <w:multiLevelType w:val="hybridMultilevel"/>
    <w:tmpl w:val="FD3EBC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E463B"/>
    <w:multiLevelType w:val="hybridMultilevel"/>
    <w:tmpl w:val="11AA176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A553F"/>
    <w:multiLevelType w:val="hybridMultilevel"/>
    <w:tmpl w:val="7968E55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81A9C"/>
    <w:multiLevelType w:val="hybridMultilevel"/>
    <w:tmpl w:val="D99601F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067864"/>
    <w:multiLevelType w:val="multilevel"/>
    <w:tmpl w:val="D6F04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205F78"/>
    <w:multiLevelType w:val="hybridMultilevel"/>
    <w:tmpl w:val="225A3CE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112C8"/>
    <w:multiLevelType w:val="multilevel"/>
    <w:tmpl w:val="9710D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3127FC"/>
    <w:multiLevelType w:val="hybridMultilevel"/>
    <w:tmpl w:val="1E809EE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52CCF"/>
    <w:multiLevelType w:val="hybridMultilevel"/>
    <w:tmpl w:val="8872FAD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D606F"/>
    <w:multiLevelType w:val="hybridMultilevel"/>
    <w:tmpl w:val="C8CEFF3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A2CA0"/>
    <w:multiLevelType w:val="hybridMultilevel"/>
    <w:tmpl w:val="6F1AA4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AB0558"/>
    <w:multiLevelType w:val="multilevel"/>
    <w:tmpl w:val="BFD6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2723CF"/>
    <w:multiLevelType w:val="hybridMultilevel"/>
    <w:tmpl w:val="A4E0CD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77E"/>
    <w:multiLevelType w:val="hybridMultilevel"/>
    <w:tmpl w:val="5680BEC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B1733"/>
    <w:multiLevelType w:val="hybridMultilevel"/>
    <w:tmpl w:val="841A4CB2"/>
    <w:lvl w:ilvl="0" w:tplc="533489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042F8"/>
    <w:multiLevelType w:val="hybridMultilevel"/>
    <w:tmpl w:val="AA0613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38"/>
  </w:num>
  <w:num w:numId="5">
    <w:abstractNumId w:val="21"/>
  </w:num>
  <w:num w:numId="6">
    <w:abstractNumId w:val="40"/>
  </w:num>
  <w:num w:numId="7">
    <w:abstractNumId w:val="13"/>
  </w:num>
  <w:num w:numId="8">
    <w:abstractNumId w:val="27"/>
  </w:num>
  <w:num w:numId="9">
    <w:abstractNumId w:val="31"/>
  </w:num>
  <w:num w:numId="10">
    <w:abstractNumId w:val="4"/>
  </w:num>
  <w:num w:numId="11">
    <w:abstractNumId w:val="2"/>
  </w:num>
  <w:num w:numId="12">
    <w:abstractNumId w:val="29"/>
  </w:num>
  <w:num w:numId="13">
    <w:abstractNumId w:val="20"/>
  </w:num>
  <w:num w:numId="14">
    <w:abstractNumId w:val="39"/>
  </w:num>
  <w:num w:numId="15">
    <w:abstractNumId w:val="12"/>
  </w:num>
  <w:num w:numId="16">
    <w:abstractNumId w:val="10"/>
  </w:num>
  <w:num w:numId="17">
    <w:abstractNumId w:val="3"/>
  </w:num>
  <w:num w:numId="18">
    <w:abstractNumId w:val="19"/>
  </w:num>
  <w:num w:numId="19">
    <w:abstractNumId w:val="24"/>
  </w:num>
  <w:num w:numId="20">
    <w:abstractNumId w:val="0"/>
  </w:num>
  <w:num w:numId="21">
    <w:abstractNumId w:val="6"/>
  </w:num>
  <w:num w:numId="22">
    <w:abstractNumId w:val="7"/>
  </w:num>
  <w:num w:numId="23">
    <w:abstractNumId w:val="23"/>
  </w:num>
  <w:num w:numId="24">
    <w:abstractNumId w:val="11"/>
  </w:num>
  <w:num w:numId="25">
    <w:abstractNumId w:val="34"/>
  </w:num>
  <w:num w:numId="26">
    <w:abstractNumId w:val="33"/>
  </w:num>
  <w:num w:numId="27">
    <w:abstractNumId w:val="35"/>
  </w:num>
  <w:num w:numId="28">
    <w:abstractNumId w:val="32"/>
  </w:num>
  <w:num w:numId="29">
    <w:abstractNumId w:val="17"/>
  </w:num>
  <w:num w:numId="30">
    <w:abstractNumId w:val="18"/>
  </w:num>
  <w:num w:numId="31">
    <w:abstractNumId w:val="5"/>
  </w:num>
  <w:num w:numId="32">
    <w:abstractNumId w:val="22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30"/>
  </w:num>
  <w:num w:numId="38">
    <w:abstractNumId w:val="9"/>
  </w:num>
  <w:num w:numId="39">
    <w:abstractNumId w:val="8"/>
  </w:num>
  <w:num w:numId="40">
    <w:abstractNumId w:val="41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F"/>
    <w:rsid w:val="00001ACE"/>
    <w:rsid w:val="00005109"/>
    <w:rsid w:val="0002036D"/>
    <w:rsid w:val="000317C6"/>
    <w:rsid w:val="000352C5"/>
    <w:rsid w:val="000513C6"/>
    <w:rsid w:val="0006228B"/>
    <w:rsid w:val="00064002"/>
    <w:rsid w:val="00085F6D"/>
    <w:rsid w:val="00091474"/>
    <w:rsid w:val="000A5C9F"/>
    <w:rsid w:val="000E1640"/>
    <w:rsid w:val="000F0500"/>
    <w:rsid w:val="001026A5"/>
    <w:rsid w:val="0011488A"/>
    <w:rsid w:val="00125846"/>
    <w:rsid w:val="001547A9"/>
    <w:rsid w:val="00157297"/>
    <w:rsid w:val="00166886"/>
    <w:rsid w:val="00172611"/>
    <w:rsid w:val="00181439"/>
    <w:rsid w:val="00182A27"/>
    <w:rsid w:val="0018408D"/>
    <w:rsid w:val="001955C0"/>
    <w:rsid w:val="001C0CC3"/>
    <w:rsid w:val="001D379F"/>
    <w:rsid w:val="001D7FDC"/>
    <w:rsid w:val="001E03EA"/>
    <w:rsid w:val="001F044F"/>
    <w:rsid w:val="00211F43"/>
    <w:rsid w:val="00215BD4"/>
    <w:rsid w:val="002242F2"/>
    <w:rsid w:val="00231D5A"/>
    <w:rsid w:val="00260AF6"/>
    <w:rsid w:val="00263C30"/>
    <w:rsid w:val="0026410E"/>
    <w:rsid w:val="00264C45"/>
    <w:rsid w:val="00267E25"/>
    <w:rsid w:val="002718BA"/>
    <w:rsid w:val="002D3156"/>
    <w:rsid w:val="002E496A"/>
    <w:rsid w:val="002F334F"/>
    <w:rsid w:val="00311289"/>
    <w:rsid w:val="0032040B"/>
    <w:rsid w:val="00336172"/>
    <w:rsid w:val="003520F6"/>
    <w:rsid w:val="00362EE5"/>
    <w:rsid w:val="003726A1"/>
    <w:rsid w:val="00390758"/>
    <w:rsid w:val="00396C5D"/>
    <w:rsid w:val="003A4D2A"/>
    <w:rsid w:val="003A5A87"/>
    <w:rsid w:val="003B5AB0"/>
    <w:rsid w:val="003C2A20"/>
    <w:rsid w:val="003C3F91"/>
    <w:rsid w:val="003D2BA1"/>
    <w:rsid w:val="003D3C42"/>
    <w:rsid w:val="003F3813"/>
    <w:rsid w:val="00421DDE"/>
    <w:rsid w:val="00423AD5"/>
    <w:rsid w:val="00425B4D"/>
    <w:rsid w:val="0043565C"/>
    <w:rsid w:val="00435B1B"/>
    <w:rsid w:val="00451214"/>
    <w:rsid w:val="0046272D"/>
    <w:rsid w:val="00482D95"/>
    <w:rsid w:val="004C3F65"/>
    <w:rsid w:val="004C7E28"/>
    <w:rsid w:val="004E51D0"/>
    <w:rsid w:val="004E711E"/>
    <w:rsid w:val="004F23F1"/>
    <w:rsid w:val="00504154"/>
    <w:rsid w:val="005045F6"/>
    <w:rsid w:val="00506929"/>
    <w:rsid w:val="00511A8B"/>
    <w:rsid w:val="0051410F"/>
    <w:rsid w:val="00524323"/>
    <w:rsid w:val="00532A16"/>
    <w:rsid w:val="00542F98"/>
    <w:rsid w:val="00555A95"/>
    <w:rsid w:val="00562199"/>
    <w:rsid w:val="00575D96"/>
    <w:rsid w:val="00591AD3"/>
    <w:rsid w:val="00597921"/>
    <w:rsid w:val="00597DF6"/>
    <w:rsid w:val="005B0922"/>
    <w:rsid w:val="005C6EF2"/>
    <w:rsid w:val="005E6543"/>
    <w:rsid w:val="00605D12"/>
    <w:rsid w:val="00607614"/>
    <w:rsid w:val="00611EFD"/>
    <w:rsid w:val="0061647B"/>
    <w:rsid w:val="00617E90"/>
    <w:rsid w:val="00634840"/>
    <w:rsid w:val="006516A2"/>
    <w:rsid w:val="00661DFE"/>
    <w:rsid w:val="006922A3"/>
    <w:rsid w:val="006A1CFB"/>
    <w:rsid w:val="006A50E8"/>
    <w:rsid w:val="006B48C6"/>
    <w:rsid w:val="006C39E8"/>
    <w:rsid w:val="006D01BC"/>
    <w:rsid w:val="006D33F5"/>
    <w:rsid w:val="006F40A1"/>
    <w:rsid w:val="00734025"/>
    <w:rsid w:val="007561EF"/>
    <w:rsid w:val="0076408F"/>
    <w:rsid w:val="00781D82"/>
    <w:rsid w:val="00786DE6"/>
    <w:rsid w:val="0079430C"/>
    <w:rsid w:val="007B234E"/>
    <w:rsid w:val="007D192D"/>
    <w:rsid w:val="007D54EB"/>
    <w:rsid w:val="007E3618"/>
    <w:rsid w:val="007F5036"/>
    <w:rsid w:val="00803B1D"/>
    <w:rsid w:val="008047C6"/>
    <w:rsid w:val="00810350"/>
    <w:rsid w:val="0081665A"/>
    <w:rsid w:val="00817D67"/>
    <w:rsid w:val="008245D8"/>
    <w:rsid w:val="00826592"/>
    <w:rsid w:val="00852831"/>
    <w:rsid w:val="00857B2C"/>
    <w:rsid w:val="008660C6"/>
    <w:rsid w:val="00866F39"/>
    <w:rsid w:val="00867DBD"/>
    <w:rsid w:val="0088069A"/>
    <w:rsid w:val="008A0282"/>
    <w:rsid w:val="008A095B"/>
    <w:rsid w:val="008B3E35"/>
    <w:rsid w:val="008C0C1B"/>
    <w:rsid w:val="008C60F5"/>
    <w:rsid w:val="008C73A8"/>
    <w:rsid w:val="008D2C5F"/>
    <w:rsid w:val="008F74E5"/>
    <w:rsid w:val="00925CBA"/>
    <w:rsid w:val="0092634E"/>
    <w:rsid w:val="00935B11"/>
    <w:rsid w:val="0094287B"/>
    <w:rsid w:val="00965C70"/>
    <w:rsid w:val="00972593"/>
    <w:rsid w:val="009758F4"/>
    <w:rsid w:val="00982A1A"/>
    <w:rsid w:val="009940BF"/>
    <w:rsid w:val="009A0C7F"/>
    <w:rsid w:val="009D70D6"/>
    <w:rsid w:val="009E64B6"/>
    <w:rsid w:val="00A14EE9"/>
    <w:rsid w:val="00A2107C"/>
    <w:rsid w:val="00A249EF"/>
    <w:rsid w:val="00A31DAF"/>
    <w:rsid w:val="00A37B4D"/>
    <w:rsid w:val="00A56EC8"/>
    <w:rsid w:val="00A634F1"/>
    <w:rsid w:val="00A828F6"/>
    <w:rsid w:val="00AB43B6"/>
    <w:rsid w:val="00AB6AFF"/>
    <w:rsid w:val="00AB6BF5"/>
    <w:rsid w:val="00AC7809"/>
    <w:rsid w:val="00AD13D5"/>
    <w:rsid w:val="00AD41ED"/>
    <w:rsid w:val="00AF7EA3"/>
    <w:rsid w:val="00B212E7"/>
    <w:rsid w:val="00B23135"/>
    <w:rsid w:val="00B27642"/>
    <w:rsid w:val="00B414D1"/>
    <w:rsid w:val="00B52A0D"/>
    <w:rsid w:val="00B52C3C"/>
    <w:rsid w:val="00B52F11"/>
    <w:rsid w:val="00B60777"/>
    <w:rsid w:val="00B830FD"/>
    <w:rsid w:val="00B84D0B"/>
    <w:rsid w:val="00B91668"/>
    <w:rsid w:val="00BA2DBB"/>
    <w:rsid w:val="00BC4BB3"/>
    <w:rsid w:val="00BD2288"/>
    <w:rsid w:val="00BE3179"/>
    <w:rsid w:val="00C03865"/>
    <w:rsid w:val="00C30CF3"/>
    <w:rsid w:val="00C35BA6"/>
    <w:rsid w:val="00C403AC"/>
    <w:rsid w:val="00C42F1A"/>
    <w:rsid w:val="00C43610"/>
    <w:rsid w:val="00C54469"/>
    <w:rsid w:val="00C61EA0"/>
    <w:rsid w:val="00C66865"/>
    <w:rsid w:val="00C70444"/>
    <w:rsid w:val="00C72A9B"/>
    <w:rsid w:val="00C807D8"/>
    <w:rsid w:val="00C86237"/>
    <w:rsid w:val="00C927C6"/>
    <w:rsid w:val="00C93224"/>
    <w:rsid w:val="00C959EC"/>
    <w:rsid w:val="00CB2C8E"/>
    <w:rsid w:val="00CB5F1B"/>
    <w:rsid w:val="00CC03CE"/>
    <w:rsid w:val="00CD0B6D"/>
    <w:rsid w:val="00CE3E73"/>
    <w:rsid w:val="00CE74E7"/>
    <w:rsid w:val="00D03BCE"/>
    <w:rsid w:val="00D225C9"/>
    <w:rsid w:val="00D26508"/>
    <w:rsid w:val="00D2731E"/>
    <w:rsid w:val="00D8040C"/>
    <w:rsid w:val="00D86D7B"/>
    <w:rsid w:val="00D92E18"/>
    <w:rsid w:val="00DA5ED2"/>
    <w:rsid w:val="00DB1C93"/>
    <w:rsid w:val="00DB4276"/>
    <w:rsid w:val="00DB7B4C"/>
    <w:rsid w:val="00DC489F"/>
    <w:rsid w:val="00DE041E"/>
    <w:rsid w:val="00E01F87"/>
    <w:rsid w:val="00E04F94"/>
    <w:rsid w:val="00E1125D"/>
    <w:rsid w:val="00E30D3A"/>
    <w:rsid w:val="00E316B4"/>
    <w:rsid w:val="00E443CB"/>
    <w:rsid w:val="00E51337"/>
    <w:rsid w:val="00E60DA9"/>
    <w:rsid w:val="00E74FD5"/>
    <w:rsid w:val="00E9430A"/>
    <w:rsid w:val="00EA265E"/>
    <w:rsid w:val="00EB4553"/>
    <w:rsid w:val="00EB5FA2"/>
    <w:rsid w:val="00EC0D23"/>
    <w:rsid w:val="00EF2DB5"/>
    <w:rsid w:val="00F003FA"/>
    <w:rsid w:val="00F03FC9"/>
    <w:rsid w:val="00F04216"/>
    <w:rsid w:val="00F04719"/>
    <w:rsid w:val="00F113A1"/>
    <w:rsid w:val="00F1260C"/>
    <w:rsid w:val="00F23F14"/>
    <w:rsid w:val="00F32ADD"/>
    <w:rsid w:val="00F424CA"/>
    <w:rsid w:val="00F430A4"/>
    <w:rsid w:val="00F6551C"/>
    <w:rsid w:val="00F65DEC"/>
    <w:rsid w:val="00F709F1"/>
    <w:rsid w:val="00F77D97"/>
    <w:rsid w:val="00F92891"/>
    <w:rsid w:val="00FA3850"/>
    <w:rsid w:val="00FA73D1"/>
    <w:rsid w:val="00FB5672"/>
    <w:rsid w:val="00FB573A"/>
    <w:rsid w:val="00FD5793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29FC"/>
  <w15:docId w15:val="{890F08B5-7AF1-4B48-8217-9DD685B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F6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52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0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5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605D1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05D12"/>
    <w:pPr>
      <w:ind w:left="720"/>
      <w:contextualSpacing/>
    </w:pPr>
  </w:style>
  <w:style w:type="table" w:styleId="Tabelacomgrade">
    <w:name w:val="Table Grid"/>
    <w:basedOn w:val="Tabelanormal"/>
    <w:uiPriority w:val="59"/>
    <w:rsid w:val="000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A5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E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ED2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ED2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ED2"/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C03865"/>
    <w:rPr>
      <w:rFonts w:ascii="Times New Roman" w:eastAsiaTheme="minorEastAsia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Amorim Gonçalves</dc:creator>
  <cp:lastModifiedBy>Nelson Rubens Nascimento Del Antonio</cp:lastModifiedBy>
  <cp:revision>27</cp:revision>
  <cp:lastPrinted>2017-09-01T12:18:00Z</cp:lastPrinted>
  <dcterms:created xsi:type="dcterms:W3CDTF">2017-08-31T17:06:00Z</dcterms:created>
  <dcterms:modified xsi:type="dcterms:W3CDTF">2017-09-01T19:14:00Z</dcterms:modified>
</cp:coreProperties>
</file>